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20" w:rsidRDefault="00B379D5">
      <w:pPr>
        <w:rPr>
          <w:b/>
          <w:sz w:val="56"/>
          <w:szCs w:val="56"/>
        </w:rPr>
      </w:pPr>
      <w:r>
        <w:t xml:space="preserve">           </w:t>
      </w:r>
      <w:r w:rsidRPr="00B379D5">
        <w:rPr>
          <w:b/>
          <w:sz w:val="56"/>
          <w:szCs w:val="56"/>
        </w:rPr>
        <w:t>DAN ŽALOSTI U OPĆINI HRVACE</w:t>
      </w:r>
    </w:p>
    <w:p w:rsidR="005422F1" w:rsidRDefault="005422F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16E8B2FB" wp14:editId="1C922B73">
            <wp:extent cx="4600575" cy="2857500"/>
            <wp:effectExtent l="0" t="0" r="9525" b="0"/>
            <wp:docPr id="1" name="Picture 1" descr="Magija svijeća: Uz bijelu svijeću povezujemo se 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ja svijeća: Uz bijelu svijeću povezujemo se 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58" w:rsidRDefault="00A61F58">
      <w:pPr>
        <w:rPr>
          <w:b/>
          <w:sz w:val="56"/>
          <w:szCs w:val="56"/>
        </w:rPr>
      </w:pPr>
    </w:p>
    <w:p w:rsidR="004C5A50" w:rsidRDefault="004C5A50" w:rsidP="004C5A50">
      <w:pPr>
        <w:jc w:val="both"/>
        <w:rPr>
          <w:b/>
          <w:sz w:val="56"/>
          <w:szCs w:val="56"/>
        </w:rPr>
      </w:pPr>
      <w:r>
        <w:rPr>
          <w:rFonts w:ascii="Nunito Sans" w:hAnsi="Nunito Sans"/>
          <w:sz w:val="26"/>
          <w:szCs w:val="26"/>
          <w:lang w:eastAsia="hr-HR"/>
        </w:rPr>
        <w:t xml:space="preserve">       </w:t>
      </w:r>
      <w:r w:rsidR="00461520" w:rsidRPr="00A61F58">
        <w:rPr>
          <w:rFonts w:ascii="Nunito Sans" w:hAnsi="Nunito Sans"/>
          <w:sz w:val="26"/>
          <w:szCs w:val="26"/>
          <w:lang w:eastAsia="hr-HR"/>
        </w:rPr>
        <w:t>Na temelju članka 47. Statuta Općine Hrvace, donio sam</w:t>
      </w:r>
      <w:r w:rsidR="00AE07AE">
        <w:rPr>
          <w:rFonts w:ascii="Nunito Sans" w:hAnsi="Nunito Sans"/>
          <w:sz w:val="26"/>
          <w:szCs w:val="26"/>
          <w:lang w:eastAsia="hr-HR"/>
        </w:rPr>
        <w:t xml:space="preserve"> odluku da se utorak          12</w:t>
      </w:r>
      <w:r w:rsidR="002117D4">
        <w:rPr>
          <w:rFonts w:ascii="Nunito Sans" w:hAnsi="Nunito Sans"/>
          <w:sz w:val="26"/>
          <w:szCs w:val="26"/>
          <w:lang w:eastAsia="hr-HR"/>
        </w:rPr>
        <w:t xml:space="preserve">. </w:t>
      </w:r>
      <w:bookmarkStart w:id="0" w:name="_GoBack"/>
      <w:bookmarkEnd w:id="0"/>
      <w:r w:rsidR="00461520" w:rsidRPr="00A61F58">
        <w:rPr>
          <w:rFonts w:ascii="Nunito Sans" w:hAnsi="Nunito Sans"/>
          <w:sz w:val="26"/>
          <w:szCs w:val="26"/>
          <w:lang w:eastAsia="hr-HR"/>
        </w:rPr>
        <w:t xml:space="preserve">rujna 2023. godine, proglašava Danom žalosti na području Općine Hrvace zbog tragičnog stradanja mlade djevojke </w:t>
      </w:r>
      <w:r w:rsidR="00CB4B52" w:rsidRPr="00A61F58">
        <w:rPr>
          <w:rFonts w:ascii="Nunito Sans" w:hAnsi="Nunito Sans"/>
          <w:sz w:val="26"/>
          <w:szCs w:val="26"/>
          <w:lang w:eastAsia="hr-HR"/>
        </w:rPr>
        <w:t>u prometnoj nesreći koja se dogodila 15. rujna 2023. godine u Dicmu.</w:t>
      </w:r>
    </w:p>
    <w:p w:rsidR="004C5A50" w:rsidRDefault="004C5A50" w:rsidP="004C5A50">
      <w:pPr>
        <w:jc w:val="both"/>
        <w:rPr>
          <w:b/>
          <w:sz w:val="56"/>
          <w:szCs w:val="56"/>
        </w:rPr>
      </w:pPr>
      <w:r>
        <w:rPr>
          <w:rFonts w:ascii="Nunito Sans" w:hAnsi="Nunito Sans"/>
          <w:sz w:val="26"/>
          <w:szCs w:val="26"/>
        </w:rPr>
        <w:t xml:space="preserve">  </w:t>
      </w:r>
      <w:r w:rsidR="00461520" w:rsidRPr="00A61F58">
        <w:rPr>
          <w:rFonts w:ascii="Nunito Sans" w:hAnsi="Nunito Sans"/>
          <w:sz w:val="26"/>
          <w:szCs w:val="26"/>
        </w:rPr>
        <w:t xml:space="preserve">Dan žalosti obilježit će se spuštanjem zastava Republike Hrvatske i </w:t>
      </w:r>
      <w:r w:rsidR="00CB4B52" w:rsidRPr="00A61F58">
        <w:rPr>
          <w:rFonts w:ascii="Nunito Sans" w:hAnsi="Nunito Sans"/>
          <w:sz w:val="26"/>
          <w:szCs w:val="26"/>
        </w:rPr>
        <w:t>Općine Hrvace</w:t>
      </w:r>
      <w:r w:rsidR="00461520" w:rsidRPr="00A61F58">
        <w:rPr>
          <w:rFonts w:ascii="Nunito Sans" w:hAnsi="Nunito Sans"/>
          <w:sz w:val="26"/>
          <w:szCs w:val="26"/>
        </w:rPr>
        <w:t xml:space="preserve"> na pola koplja na zgradi</w:t>
      </w:r>
      <w:r w:rsidR="00CB4B52" w:rsidRPr="00A61F58">
        <w:rPr>
          <w:rFonts w:ascii="Nunito Sans" w:hAnsi="Nunito Sans"/>
          <w:sz w:val="26"/>
          <w:szCs w:val="26"/>
        </w:rPr>
        <w:t xml:space="preserve"> Općine Hrvace</w:t>
      </w:r>
      <w:r w:rsidR="00461520" w:rsidRPr="00A61F58">
        <w:rPr>
          <w:rFonts w:ascii="Nunito Sans" w:hAnsi="Nunito Sans"/>
          <w:sz w:val="26"/>
          <w:szCs w:val="26"/>
        </w:rPr>
        <w:t xml:space="preserve">, kao i na ostalim zgradama u kojima se nalazi sjedište institucija, udruga i klubova na području </w:t>
      </w:r>
      <w:r w:rsidR="00CB4B52" w:rsidRPr="00A61F58">
        <w:rPr>
          <w:rFonts w:ascii="Nunito Sans" w:hAnsi="Nunito Sans"/>
          <w:sz w:val="26"/>
          <w:szCs w:val="26"/>
        </w:rPr>
        <w:t>Općine Hrvace</w:t>
      </w:r>
      <w:r w:rsidR="00461520" w:rsidRPr="00A61F58">
        <w:rPr>
          <w:rFonts w:ascii="Nunito Sans" w:hAnsi="Nunito Sans"/>
          <w:sz w:val="26"/>
          <w:szCs w:val="26"/>
        </w:rPr>
        <w:t xml:space="preserve"> koje imaju istaknute zastave.</w:t>
      </w:r>
      <w:r w:rsidR="007962CB" w:rsidRPr="00A61F58">
        <w:rPr>
          <w:rFonts w:ascii="Nunito Sans" w:hAnsi="Nunito Sans" w:cs="Arial"/>
          <w:color w:val="1C1B1B"/>
          <w:sz w:val="26"/>
          <w:szCs w:val="26"/>
        </w:rPr>
        <w:t xml:space="preserve"> Tijekom Dana žalosti neće se održavati  programi i događaji </w:t>
      </w:r>
      <w:r w:rsidR="00A61F58">
        <w:rPr>
          <w:rFonts w:ascii="Nunito Sans" w:hAnsi="Nunito Sans" w:cs="Arial"/>
          <w:color w:val="1C1B1B"/>
          <w:sz w:val="26"/>
          <w:szCs w:val="26"/>
        </w:rPr>
        <w:t>sa zabavnim obilježjima.</w:t>
      </w:r>
    </w:p>
    <w:p w:rsidR="00A61F58" w:rsidRPr="004C5A50" w:rsidRDefault="004C5A50" w:rsidP="004C5A50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>
        <w:rPr>
          <w:rFonts w:ascii="Nunito Sans" w:hAnsi="Nunito Sans" w:cs="Arial"/>
          <w:color w:val="1C1B1B"/>
          <w:sz w:val="26"/>
          <w:szCs w:val="26"/>
        </w:rPr>
        <w:t xml:space="preserve"> </w:t>
      </w:r>
      <w:r w:rsidR="00A61F58">
        <w:rPr>
          <w:rFonts w:ascii="Nunito Sans" w:hAnsi="Nunito Sans" w:cs="Arial"/>
          <w:color w:val="1C1B1B"/>
          <w:sz w:val="26"/>
          <w:szCs w:val="26"/>
        </w:rPr>
        <w:t>Poziv</w:t>
      </w:r>
      <w:r w:rsidR="007962CB" w:rsidRPr="00A61F58">
        <w:rPr>
          <w:rFonts w:ascii="Nunito Sans" w:hAnsi="Nunito Sans" w:cs="Arial"/>
          <w:color w:val="1C1B1B"/>
          <w:sz w:val="26"/>
          <w:szCs w:val="26"/>
        </w:rPr>
        <w:t>aju se pravne i fizičke osobe koje obavljaju ugostiteljsku djelatnost da svoje poslove ob</w:t>
      </w:r>
      <w:r w:rsidR="00A61F58">
        <w:rPr>
          <w:rFonts w:ascii="Nunito Sans" w:hAnsi="Nunito Sans" w:cs="Arial"/>
          <w:color w:val="1C1B1B"/>
          <w:sz w:val="26"/>
          <w:szCs w:val="26"/>
        </w:rPr>
        <w:t>avljaju primjereno Danu žalosti.</w:t>
      </w:r>
    </w:p>
    <w:p w:rsidR="007962CB" w:rsidRDefault="00A61F58" w:rsidP="004C5A50">
      <w:pPr>
        <w:jc w:val="both"/>
        <w:rPr>
          <w:rFonts w:ascii="Nunito Sans" w:hAnsi="Nunito Sans" w:cs="Arial"/>
          <w:color w:val="1C1B1B"/>
          <w:sz w:val="26"/>
          <w:szCs w:val="26"/>
        </w:rPr>
      </w:pPr>
      <w:r>
        <w:rPr>
          <w:rFonts w:ascii="Nunito Sans" w:hAnsi="Nunito Sans" w:cs="Arial"/>
          <w:color w:val="1C1B1B"/>
          <w:sz w:val="26"/>
          <w:szCs w:val="26"/>
        </w:rPr>
        <w:t>Suosjećam</w:t>
      </w:r>
      <w:r w:rsidR="007962CB" w:rsidRPr="00A61F58">
        <w:rPr>
          <w:rFonts w:ascii="Nunito Sans" w:hAnsi="Nunito Sans" w:cs="Arial"/>
          <w:color w:val="1C1B1B"/>
          <w:sz w:val="26"/>
          <w:szCs w:val="26"/>
        </w:rPr>
        <w:t xml:space="preserve"> s obitelji i prij</w:t>
      </w:r>
      <w:r>
        <w:rPr>
          <w:rFonts w:ascii="Nunito Sans" w:hAnsi="Nunito Sans" w:cs="Arial"/>
          <w:color w:val="1C1B1B"/>
          <w:sz w:val="26"/>
          <w:szCs w:val="26"/>
        </w:rPr>
        <w:t>ateljima smrtno stradale djevojke. Počivala u miru Božjem!</w:t>
      </w:r>
    </w:p>
    <w:p w:rsidR="00A61F58" w:rsidRDefault="00A61F58" w:rsidP="004C5A50">
      <w:pPr>
        <w:jc w:val="both"/>
        <w:rPr>
          <w:rFonts w:ascii="Nunito Sans" w:hAnsi="Nunito Sans" w:cs="Arial"/>
          <w:color w:val="1C1B1B"/>
          <w:sz w:val="26"/>
          <w:szCs w:val="26"/>
        </w:rPr>
      </w:pPr>
    </w:p>
    <w:p w:rsidR="007962CB" w:rsidRPr="00985094" w:rsidRDefault="00985094" w:rsidP="00985094">
      <w:pPr>
        <w:jc w:val="both"/>
        <w:rPr>
          <w:rFonts w:ascii="Nunito Sans" w:hAnsi="Nunito Sans" w:cs="Arial"/>
          <w:color w:val="1C1B1B"/>
          <w:sz w:val="26"/>
          <w:szCs w:val="26"/>
        </w:rPr>
      </w:pPr>
      <w:r>
        <w:rPr>
          <w:rFonts w:ascii="Nunito Sans" w:hAnsi="Nunito Sans" w:cs="Arial"/>
          <w:color w:val="1C1B1B"/>
          <w:sz w:val="26"/>
          <w:szCs w:val="26"/>
        </w:rPr>
        <w:t>Općinski načelnik Dinko Bošnjak</w:t>
      </w:r>
    </w:p>
    <w:p w:rsidR="007962CB" w:rsidRDefault="007962CB" w:rsidP="007962CB">
      <w:pPr>
        <w:pStyle w:val="NormalWeb"/>
        <w:spacing w:after="165" w:afterAutospacing="0"/>
        <w:ind w:firstLine="720"/>
        <w:jc w:val="both"/>
        <w:rPr>
          <w:rFonts w:ascii="Arial" w:hAnsi="Arial" w:cs="Arial"/>
          <w:color w:val="1C1B1B"/>
          <w:sz w:val="27"/>
          <w:szCs w:val="27"/>
        </w:rPr>
      </w:pPr>
    </w:p>
    <w:p w:rsidR="007962CB" w:rsidRPr="00461520" w:rsidRDefault="007962CB" w:rsidP="00461520">
      <w:pPr>
        <w:spacing w:after="0" w:line="390" w:lineRule="atLeast"/>
        <w:rPr>
          <w:rFonts w:ascii="Nunito Sans" w:eastAsia="Times New Roman" w:hAnsi="Nunito Sans" w:cs="Segoe UI"/>
          <w:color w:val="62718D"/>
          <w:sz w:val="26"/>
          <w:szCs w:val="26"/>
          <w:lang w:eastAsia="hr-HR"/>
        </w:rPr>
      </w:pPr>
    </w:p>
    <w:p w:rsidR="00B379D5" w:rsidRDefault="00B379D5">
      <w:pPr>
        <w:rPr>
          <w:b/>
          <w:sz w:val="56"/>
          <w:szCs w:val="56"/>
        </w:rPr>
      </w:pPr>
    </w:p>
    <w:p w:rsidR="00B379D5" w:rsidRPr="00B379D5" w:rsidRDefault="00B379D5">
      <w:pPr>
        <w:rPr>
          <w:b/>
          <w:sz w:val="56"/>
          <w:szCs w:val="56"/>
        </w:rPr>
      </w:pPr>
    </w:p>
    <w:sectPr w:rsidR="00B379D5" w:rsidRPr="00B3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D5"/>
    <w:rsid w:val="002117D4"/>
    <w:rsid w:val="00280A52"/>
    <w:rsid w:val="00461520"/>
    <w:rsid w:val="004C5A50"/>
    <w:rsid w:val="005422F1"/>
    <w:rsid w:val="007962CB"/>
    <w:rsid w:val="00985094"/>
    <w:rsid w:val="00A61F58"/>
    <w:rsid w:val="00AE07AE"/>
    <w:rsid w:val="00B379D5"/>
    <w:rsid w:val="00B95CF4"/>
    <w:rsid w:val="00BB64FF"/>
    <w:rsid w:val="00C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96D8"/>
  <w15:chartTrackingRefBased/>
  <w15:docId w15:val="{B27867CE-9C63-48F3-AAFB-AD9D3B2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2CB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6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6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2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83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8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7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3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41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9553-2ED2-451D-AAA1-1D061D55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hrvace</dc:creator>
  <cp:keywords/>
  <dc:description/>
  <cp:lastModifiedBy>hrvace</cp:lastModifiedBy>
  <cp:revision>5</cp:revision>
  <dcterms:created xsi:type="dcterms:W3CDTF">2023-09-11T08:51:00Z</dcterms:created>
  <dcterms:modified xsi:type="dcterms:W3CDTF">2023-09-11T15:38:00Z</dcterms:modified>
</cp:coreProperties>
</file>