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E0FA1" w14:textId="77777777" w:rsidR="008D747C" w:rsidRDefault="008D747C" w:rsidP="000B38C5">
      <w:pPr>
        <w:pStyle w:val="Heading1"/>
      </w:pPr>
      <w:bookmarkStart w:id="0" w:name="_GoBack"/>
      <w:bookmarkEnd w:id="0"/>
    </w:p>
    <w:p w14:paraId="4C1A7F4F" w14:textId="77777777" w:rsidR="00FE20B3" w:rsidRDefault="001A31DB" w:rsidP="00851B9B">
      <w:pPr>
        <w:spacing w:after="0"/>
      </w:pPr>
      <w:r>
        <w:t>REPUBLIKA HRVATSKA</w:t>
      </w:r>
    </w:p>
    <w:p w14:paraId="2F92E227" w14:textId="77777777" w:rsidR="001A31DB" w:rsidRDefault="001A31DB" w:rsidP="00851B9B">
      <w:pPr>
        <w:spacing w:after="0"/>
      </w:pPr>
      <w:r>
        <w:t>SPLITSKO DALMATINSKA ŽUPANIJA</w:t>
      </w:r>
    </w:p>
    <w:p w14:paraId="30FAAD96" w14:textId="77777777" w:rsidR="001A31DB" w:rsidRDefault="001A31DB" w:rsidP="00851B9B">
      <w:pPr>
        <w:spacing w:after="0"/>
      </w:pPr>
      <w:r>
        <w:t>OPĆINA HRVACE</w:t>
      </w:r>
    </w:p>
    <w:p w14:paraId="2D730EE4" w14:textId="5D094369" w:rsidR="003D60B9" w:rsidRDefault="001A31DB" w:rsidP="00851B9B">
      <w:pPr>
        <w:spacing w:after="0"/>
      </w:pPr>
      <w:r>
        <w:t>Klasa:</w:t>
      </w:r>
      <w:r w:rsidR="00353D14">
        <w:t xml:space="preserve"> 400-05</w:t>
      </w:r>
      <w:r w:rsidR="00A70BDC">
        <w:t>/20</w:t>
      </w:r>
      <w:r w:rsidR="00F11A46">
        <w:t>-01/</w:t>
      </w:r>
      <w:r w:rsidR="003D60B9">
        <w:t>2</w:t>
      </w:r>
    </w:p>
    <w:p w14:paraId="4F2E44D6" w14:textId="55CAFCB7" w:rsidR="001A31DB" w:rsidRDefault="001A31DB" w:rsidP="00851B9B">
      <w:pPr>
        <w:spacing w:after="0"/>
      </w:pPr>
      <w:r>
        <w:t>Ur.</w:t>
      </w:r>
      <w:r w:rsidR="006C615D">
        <w:t xml:space="preserve"> </w:t>
      </w:r>
      <w:r>
        <w:t>broj:</w:t>
      </w:r>
      <w:r w:rsidR="00A70BDC">
        <w:t xml:space="preserve"> 2175/03-02-20</w:t>
      </w:r>
      <w:r w:rsidR="002E3BD2">
        <w:t>-</w:t>
      </w:r>
      <w:r w:rsidR="00534001">
        <w:t>4</w:t>
      </w:r>
    </w:p>
    <w:p w14:paraId="33541A85" w14:textId="0FDC88A8" w:rsidR="000520B0" w:rsidRDefault="000C5B26" w:rsidP="00851B9B">
      <w:pPr>
        <w:spacing w:after="0"/>
      </w:pPr>
      <w:r>
        <w:t>Hrvace,</w:t>
      </w:r>
      <w:r w:rsidR="00534001">
        <w:t xml:space="preserve"> 26</w:t>
      </w:r>
      <w:r w:rsidR="00A70BDC">
        <w:t>.02</w:t>
      </w:r>
      <w:r w:rsidR="0043215C">
        <w:t>.</w:t>
      </w:r>
      <w:r w:rsidR="00A70BDC">
        <w:t>2020</w:t>
      </w:r>
      <w:r w:rsidR="009B26E5">
        <w:t>.g</w:t>
      </w:r>
    </w:p>
    <w:p w14:paraId="62C9A962" w14:textId="77777777" w:rsidR="0001083F" w:rsidRDefault="0001083F" w:rsidP="00851B9B">
      <w:pPr>
        <w:spacing w:after="0"/>
      </w:pPr>
    </w:p>
    <w:p w14:paraId="15BCDDA3" w14:textId="77777777" w:rsidR="0001083F" w:rsidRDefault="0001083F" w:rsidP="00851B9B">
      <w:pPr>
        <w:spacing w:after="0"/>
      </w:pPr>
    </w:p>
    <w:p w14:paraId="3C8A2ED7" w14:textId="77777777" w:rsidR="001A31DB" w:rsidRPr="00A545E6" w:rsidRDefault="001A31DB" w:rsidP="00A545E6">
      <w:pPr>
        <w:spacing w:after="0"/>
        <w:jc w:val="center"/>
        <w:rPr>
          <w:b/>
          <w:sz w:val="28"/>
          <w:szCs w:val="28"/>
        </w:rPr>
      </w:pPr>
      <w:r w:rsidRPr="00A545E6">
        <w:rPr>
          <w:b/>
          <w:sz w:val="28"/>
          <w:szCs w:val="28"/>
        </w:rPr>
        <w:t>BILJEŠKE</w:t>
      </w:r>
    </w:p>
    <w:p w14:paraId="1C33D5BC" w14:textId="674DCE7F" w:rsidR="001A31DB" w:rsidRDefault="00C16B17" w:rsidP="00A545E6">
      <w:pPr>
        <w:spacing w:after="0"/>
        <w:jc w:val="center"/>
        <w:rPr>
          <w:b/>
        </w:rPr>
      </w:pPr>
      <w:r>
        <w:rPr>
          <w:b/>
        </w:rPr>
        <w:t>Uz</w:t>
      </w:r>
      <w:r w:rsidR="00534001">
        <w:rPr>
          <w:b/>
        </w:rPr>
        <w:t xml:space="preserve"> konsolidirano</w:t>
      </w:r>
      <w:r w:rsidR="003D60B9">
        <w:rPr>
          <w:b/>
        </w:rPr>
        <w:t xml:space="preserve"> financijsko izvješće</w:t>
      </w:r>
      <w:r>
        <w:rPr>
          <w:b/>
        </w:rPr>
        <w:t xml:space="preserve"> za</w:t>
      </w:r>
      <w:r w:rsidR="00A70BDC">
        <w:rPr>
          <w:b/>
        </w:rPr>
        <w:t xml:space="preserve"> razbolje 1.1-31.12</w:t>
      </w:r>
      <w:r w:rsidR="0043215C">
        <w:rPr>
          <w:b/>
        </w:rPr>
        <w:t>.</w:t>
      </w:r>
      <w:r>
        <w:rPr>
          <w:b/>
        </w:rPr>
        <w:t>201</w:t>
      </w:r>
      <w:r w:rsidR="0043215C">
        <w:rPr>
          <w:b/>
        </w:rPr>
        <w:t>9</w:t>
      </w:r>
      <w:r w:rsidR="007D12B8">
        <w:rPr>
          <w:b/>
        </w:rPr>
        <w:t>.god</w:t>
      </w:r>
    </w:p>
    <w:p w14:paraId="098F6F64" w14:textId="77777777" w:rsidR="0001083F" w:rsidRDefault="0001083F" w:rsidP="00A545E6">
      <w:pPr>
        <w:spacing w:after="0"/>
        <w:jc w:val="center"/>
        <w:rPr>
          <w:b/>
        </w:rPr>
      </w:pPr>
    </w:p>
    <w:p w14:paraId="5EB0F324" w14:textId="77777777" w:rsidR="0001083F" w:rsidRPr="00A545E6" w:rsidRDefault="0001083F" w:rsidP="00A545E6">
      <w:pPr>
        <w:spacing w:after="0"/>
        <w:jc w:val="center"/>
        <w:rPr>
          <w:b/>
        </w:rPr>
      </w:pPr>
    </w:p>
    <w:p w14:paraId="0B9B48CB" w14:textId="77777777" w:rsidR="001A31DB" w:rsidRPr="00A545E6" w:rsidRDefault="001A31DB">
      <w:pPr>
        <w:rPr>
          <w:b/>
          <w:sz w:val="20"/>
          <w:szCs w:val="20"/>
        </w:rPr>
      </w:pPr>
      <w:r w:rsidRPr="00A545E6">
        <w:rPr>
          <w:b/>
          <w:sz w:val="20"/>
          <w:szCs w:val="20"/>
        </w:rPr>
        <w:t>I UVOD</w:t>
      </w:r>
    </w:p>
    <w:p w14:paraId="5F444FC3" w14:textId="77777777" w:rsidR="001A31DB" w:rsidRPr="00A545E6" w:rsidRDefault="001A31DB" w:rsidP="001A31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Naziv obveznika: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AD5F25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OPĆINA HRVACE</w:t>
      </w:r>
    </w:p>
    <w:p w14:paraId="5AB4D8A2" w14:textId="0EE1B68A" w:rsidR="001A31DB" w:rsidRPr="00A545E6" w:rsidRDefault="001A31DB" w:rsidP="001A31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Sjedište obveznika: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21</w:t>
      </w:r>
      <w:r w:rsidR="00397360">
        <w:rPr>
          <w:sz w:val="20"/>
          <w:szCs w:val="20"/>
        </w:rPr>
        <w:t xml:space="preserve"> </w:t>
      </w:r>
      <w:r w:rsidRPr="00A545E6">
        <w:rPr>
          <w:sz w:val="20"/>
          <w:szCs w:val="20"/>
        </w:rPr>
        <w:t>233 Hrvace</w:t>
      </w:r>
    </w:p>
    <w:p w14:paraId="66E7B529" w14:textId="77777777" w:rsidR="001A31DB" w:rsidRPr="00A545E6" w:rsidRDefault="001A31DB" w:rsidP="001A31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Adresa obveznika: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Hrvace 310</w:t>
      </w:r>
    </w:p>
    <w:p w14:paraId="621DDED4" w14:textId="77777777" w:rsidR="00F11A46" w:rsidRPr="00A545E6" w:rsidRDefault="001A31DB" w:rsidP="001A31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Šifra općine:</w:t>
      </w:r>
      <w:r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>148</w:t>
      </w:r>
    </w:p>
    <w:p w14:paraId="2EFA4B4D" w14:textId="77777777" w:rsidR="001A31DB" w:rsidRPr="00A545E6" w:rsidRDefault="00F11A46" w:rsidP="001A31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Matični broj: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02554704</w:t>
      </w:r>
      <w:r w:rsidR="001A31DB" w:rsidRPr="00A545E6">
        <w:rPr>
          <w:sz w:val="20"/>
          <w:szCs w:val="20"/>
        </w:rPr>
        <w:tab/>
      </w:r>
      <w:r w:rsidR="001A31DB" w:rsidRPr="00A545E6">
        <w:rPr>
          <w:sz w:val="20"/>
          <w:szCs w:val="20"/>
        </w:rPr>
        <w:tab/>
      </w:r>
      <w:r w:rsidR="001A31DB" w:rsidRPr="00A545E6">
        <w:rPr>
          <w:sz w:val="20"/>
          <w:szCs w:val="20"/>
        </w:rPr>
        <w:tab/>
      </w:r>
    </w:p>
    <w:p w14:paraId="53278C1C" w14:textId="77777777" w:rsidR="001A31DB" w:rsidRPr="00A545E6" w:rsidRDefault="001A31DB" w:rsidP="001A31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Broj RK</w:t>
      </w:r>
      <w:r w:rsidR="00F11A46" w:rsidRPr="00A545E6">
        <w:rPr>
          <w:sz w:val="20"/>
          <w:szCs w:val="20"/>
        </w:rPr>
        <w:t>P-a:</w:t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F11A46" w:rsidRPr="00A545E6">
        <w:rPr>
          <w:sz w:val="20"/>
          <w:szCs w:val="20"/>
        </w:rPr>
        <w:t>30584</w:t>
      </w:r>
    </w:p>
    <w:p w14:paraId="2F36DE6C" w14:textId="77777777" w:rsidR="00F11A46" w:rsidRPr="00A545E6" w:rsidRDefault="00F11A46" w:rsidP="001A31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45E6">
        <w:rPr>
          <w:sz w:val="20"/>
          <w:szCs w:val="20"/>
        </w:rPr>
        <w:t>Šifra djelatnosti:</w:t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Pr="00A545E6">
        <w:rPr>
          <w:sz w:val="20"/>
          <w:szCs w:val="20"/>
        </w:rPr>
        <w:tab/>
      </w:r>
      <w:r w:rsidR="00AD5F25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="001A6789">
        <w:rPr>
          <w:sz w:val="20"/>
          <w:szCs w:val="20"/>
        </w:rPr>
        <w:tab/>
      </w:r>
      <w:r w:rsidRPr="00A545E6">
        <w:rPr>
          <w:sz w:val="20"/>
          <w:szCs w:val="20"/>
        </w:rPr>
        <w:t>8411</w:t>
      </w:r>
    </w:p>
    <w:p w14:paraId="66FF9D50" w14:textId="77777777" w:rsidR="00F11A46" w:rsidRPr="00A545E6" w:rsidRDefault="00F11A46" w:rsidP="00F11A46">
      <w:pPr>
        <w:rPr>
          <w:b/>
        </w:rPr>
      </w:pPr>
      <w:r w:rsidRPr="00A545E6">
        <w:rPr>
          <w:b/>
        </w:rPr>
        <w:t>II BILJEŠKE UZ PR-RAS</w:t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</w:r>
      <w:r w:rsidR="000520B0">
        <w:rPr>
          <w:b/>
        </w:rPr>
        <w:tab/>
        <w:t>u kn</w:t>
      </w:r>
    </w:p>
    <w:p w14:paraId="7742FC39" w14:textId="77777777" w:rsidR="00F11A46" w:rsidRPr="00A545E6" w:rsidRDefault="00F11A46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45E6">
        <w:rPr>
          <w:i/>
        </w:rPr>
        <w:t>Bilješka br.1</w:t>
      </w:r>
    </w:p>
    <w:p w14:paraId="5FD301B4" w14:textId="02C8B192" w:rsidR="00167A04" w:rsidRDefault="00F11A46" w:rsidP="0043506A">
      <w:pPr>
        <w:spacing w:after="0"/>
      </w:pPr>
      <w:r>
        <w:t>Ukupni prihodi poslovanja skupina 6 AO</w:t>
      </w:r>
      <w:r w:rsidR="0043506A">
        <w:t>P 001 ost</w:t>
      </w:r>
      <w:r w:rsidR="00F55140">
        <w:t xml:space="preserve">vareni su u iznosu od </w:t>
      </w:r>
      <w:r w:rsidR="00A70BDC">
        <w:t>1</w:t>
      </w:r>
      <w:r w:rsidR="00534001">
        <w:t>7</w:t>
      </w:r>
      <w:r w:rsidR="00A70BDC">
        <w:t>.9</w:t>
      </w:r>
      <w:r w:rsidR="00534001">
        <w:t>75</w:t>
      </w:r>
      <w:r w:rsidR="003D60B9">
        <w:t>.</w:t>
      </w:r>
      <w:r w:rsidR="00534001">
        <w:t>241</w:t>
      </w:r>
      <w:r w:rsidR="005943F9">
        <w:t xml:space="preserve"> </w:t>
      </w:r>
      <w:r w:rsidR="00B32C64">
        <w:t xml:space="preserve"> .</w:t>
      </w:r>
      <w:r w:rsidR="000520B0">
        <w:t xml:space="preserve"> </w:t>
      </w:r>
    </w:p>
    <w:p w14:paraId="3CF53EEB" w14:textId="176C7302" w:rsidR="0043506A" w:rsidRDefault="0043506A" w:rsidP="0043506A">
      <w:pPr>
        <w:spacing w:after="0"/>
      </w:pPr>
      <w:r>
        <w:t>Ukupni prihodi od prodaje nefinan</w:t>
      </w:r>
      <w:r w:rsidR="00F55140">
        <w:t xml:space="preserve">cijske imovine skupina 7 AOP 289 ostvareni su u iznosu od </w:t>
      </w:r>
      <w:r w:rsidR="00A70BDC">
        <w:t>131.920</w:t>
      </w:r>
      <w:r w:rsidR="00EB550D">
        <w:t xml:space="preserve"> </w:t>
      </w:r>
      <w:r w:rsidR="00B32C64">
        <w:t>.</w:t>
      </w:r>
      <w:r w:rsidR="000520B0">
        <w:t xml:space="preserve"> </w:t>
      </w:r>
    </w:p>
    <w:p w14:paraId="277B7FC2" w14:textId="62AA783F" w:rsidR="0043506A" w:rsidRDefault="00167A04" w:rsidP="0043506A">
      <w:pPr>
        <w:spacing w:after="0"/>
      </w:pPr>
      <w:r>
        <w:t>Ukupni rashodi poslovanja</w:t>
      </w:r>
      <w:r w:rsidR="0043506A">
        <w:t xml:space="preserve">, skupina 3 </w:t>
      </w:r>
      <w:r>
        <w:t xml:space="preserve"> AO</w:t>
      </w:r>
      <w:r w:rsidR="00F55140">
        <w:t xml:space="preserve">P </w:t>
      </w:r>
      <w:r w:rsidR="00980560">
        <w:t>148</w:t>
      </w:r>
      <w:r w:rsidR="00F55140">
        <w:t xml:space="preserve"> ostvareni su u iznosu od </w:t>
      </w:r>
      <w:r w:rsidR="00534001">
        <w:t>13.807</w:t>
      </w:r>
      <w:r w:rsidR="00A70BDC">
        <w:t>.</w:t>
      </w:r>
      <w:r w:rsidR="00534001">
        <w:t>328</w:t>
      </w:r>
      <w:r w:rsidR="00B32C64">
        <w:t xml:space="preserve"> .</w:t>
      </w:r>
    </w:p>
    <w:p w14:paraId="47E10CC5" w14:textId="0E723EBF" w:rsidR="00F11A46" w:rsidRDefault="0043506A" w:rsidP="0043506A">
      <w:pPr>
        <w:spacing w:after="0"/>
      </w:pPr>
      <w:r>
        <w:t>R</w:t>
      </w:r>
      <w:r w:rsidR="00167A04">
        <w:t xml:space="preserve">ashodi za nabavu nefinancijske imovine </w:t>
      </w:r>
      <w:r>
        <w:t>skupina 4</w:t>
      </w:r>
      <w:r w:rsidR="00F55140">
        <w:t xml:space="preserve"> AOP 341</w:t>
      </w:r>
      <w:r w:rsidR="00167A04">
        <w:t xml:space="preserve"> os</w:t>
      </w:r>
      <w:r>
        <w:t>tva</w:t>
      </w:r>
      <w:r w:rsidR="00F55140">
        <w:t xml:space="preserve">reni su u iznosu </w:t>
      </w:r>
      <w:r w:rsidR="00534001">
        <w:t>3.985</w:t>
      </w:r>
      <w:r w:rsidR="00A70BDC">
        <w:t>.</w:t>
      </w:r>
      <w:r w:rsidR="00534001">
        <w:t>591</w:t>
      </w:r>
      <w:r w:rsidR="005943F9">
        <w:t xml:space="preserve"> </w:t>
      </w:r>
      <w:r w:rsidR="00B32C64">
        <w:t xml:space="preserve"> .</w:t>
      </w:r>
      <w:r w:rsidR="000520B0">
        <w:t xml:space="preserve"> </w:t>
      </w:r>
    </w:p>
    <w:p w14:paraId="1FB3AC7F" w14:textId="77777777" w:rsidR="000520B0" w:rsidRDefault="000520B0" w:rsidP="0043506A">
      <w:pPr>
        <w:spacing w:after="0"/>
      </w:pPr>
    </w:p>
    <w:p w14:paraId="4AED5030" w14:textId="77777777" w:rsidR="00C43AEF" w:rsidRPr="00A545E6" w:rsidRDefault="00C43AEF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45E6">
        <w:rPr>
          <w:i/>
        </w:rPr>
        <w:t>Bilješka br.2</w:t>
      </w:r>
    </w:p>
    <w:p w14:paraId="0D2A294B" w14:textId="3940C9EC" w:rsidR="0043506A" w:rsidRDefault="00C43AEF" w:rsidP="00F11A46">
      <w:r>
        <w:t>Izdaci za zaposlene AOP 14</w:t>
      </w:r>
      <w:r w:rsidR="00980560">
        <w:t>9</w:t>
      </w:r>
      <w:r>
        <w:t xml:space="preserve"> ost</w:t>
      </w:r>
      <w:r w:rsidR="00F55140">
        <w:t xml:space="preserve">vareni su u iznosu od </w:t>
      </w:r>
      <w:r w:rsidR="00534001">
        <w:t>4.723</w:t>
      </w:r>
      <w:r w:rsidR="00A70BDC">
        <w:t>.</w:t>
      </w:r>
      <w:r w:rsidR="00534001">
        <w:t>118</w:t>
      </w:r>
      <w:r w:rsidR="00A70BDC">
        <w:t xml:space="preserve">  </w:t>
      </w:r>
      <w:r w:rsidR="00B32C64">
        <w:t xml:space="preserve"> </w:t>
      </w:r>
      <w:r w:rsidR="00D05F85">
        <w:t>.</w:t>
      </w:r>
    </w:p>
    <w:p w14:paraId="257ECC48" w14:textId="5F6A65D8" w:rsidR="00B32C64" w:rsidRDefault="00B32C64" w:rsidP="00F11A46">
      <w:r>
        <w:t xml:space="preserve">Izdaci za zaposlene </w:t>
      </w:r>
      <w:r w:rsidR="005010A0">
        <w:t xml:space="preserve">se odnose na </w:t>
      </w:r>
      <w:r w:rsidR="00D05F85">
        <w:t>10</w:t>
      </w:r>
      <w:r w:rsidR="005010A0">
        <w:t xml:space="preserve"> djelatnika zaposlenih na određeno vrijeme na poslovima javnih radova preko poticajnih mjera zavoda za zapošljavanje ( 6 mjeseci ).</w:t>
      </w:r>
    </w:p>
    <w:p w14:paraId="7EB721C7" w14:textId="10772A2A" w:rsidR="001306EB" w:rsidRDefault="005010A0" w:rsidP="00F11A46">
      <w:r>
        <w:t xml:space="preserve">Uz javne radove u općini Hrvace su zaposlena </w:t>
      </w:r>
      <w:r w:rsidR="00D05F85">
        <w:t>52</w:t>
      </w:r>
      <w:r>
        <w:t xml:space="preserve"> djelatnika na određeno vrijeme na poslovima programa ZAŽELI</w:t>
      </w:r>
      <w:r w:rsidR="00DD4979">
        <w:t xml:space="preserve"> </w:t>
      </w:r>
      <w:r>
        <w:t>,a odnosi se na zapošljavanje 50 žena iz ciljane skupine 50 + (</w:t>
      </w:r>
      <w:r w:rsidR="00DD4979">
        <w:t>žene koje spadaju u ranjive skupine</w:t>
      </w:r>
      <w:r>
        <w:t xml:space="preserve"> ),a koje s</w:t>
      </w:r>
      <w:r w:rsidR="00D05F85">
        <w:t>e skrbe za stare i nemoćne, njih 250 krajnjih korisnika programa ZAŽELI.</w:t>
      </w:r>
    </w:p>
    <w:p w14:paraId="22110BDF" w14:textId="3AEFDCB4" w:rsidR="009A016C" w:rsidRDefault="00DD4979" w:rsidP="00D05F85">
      <w:r>
        <w:t xml:space="preserve">Isti se financiraju </w:t>
      </w:r>
      <w:r w:rsidR="001306EB">
        <w:t>iz europskog socijalnog fonda.</w:t>
      </w:r>
    </w:p>
    <w:p w14:paraId="6D54393D" w14:textId="03384CD9" w:rsidR="00C43AEF" w:rsidRPr="00A545E6" w:rsidRDefault="00C43AEF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45E6">
        <w:rPr>
          <w:i/>
        </w:rPr>
        <w:t>Bilješka br.3</w:t>
      </w:r>
    </w:p>
    <w:p w14:paraId="43C2A3DA" w14:textId="691C6CB1" w:rsidR="00C708AF" w:rsidRDefault="00C43AEF" w:rsidP="00F4649E">
      <w:r>
        <w:t>Rashodi za naba</w:t>
      </w:r>
      <w:r w:rsidR="008712B4">
        <w:t xml:space="preserve">vu nefinancijske imovine AOP </w:t>
      </w:r>
      <w:r w:rsidR="00980560">
        <w:t>341</w:t>
      </w:r>
      <w:r>
        <w:t xml:space="preserve"> ostvareni su </w:t>
      </w:r>
      <w:r w:rsidR="008712B4">
        <w:t xml:space="preserve">u iznosu </w:t>
      </w:r>
      <w:r w:rsidR="00534001">
        <w:t>3.985</w:t>
      </w:r>
      <w:r w:rsidR="00873614">
        <w:t>.</w:t>
      </w:r>
      <w:r w:rsidR="00534001">
        <w:t xml:space="preserve">591 </w:t>
      </w:r>
      <w:r w:rsidR="00917E1D">
        <w:t xml:space="preserve">, </w:t>
      </w:r>
      <w:r w:rsidR="00851B9B">
        <w:t>a odnose se</w:t>
      </w:r>
      <w:r w:rsidR="00917E1D">
        <w:t xml:space="preserve"> na</w:t>
      </w:r>
      <w:r w:rsidR="00851B9B">
        <w:t>:</w:t>
      </w:r>
    </w:p>
    <w:p w14:paraId="1D14B046" w14:textId="3FBC8935" w:rsidR="00851B9B" w:rsidRDefault="00006C50" w:rsidP="00FC3C00">
      <w:pPr>
        <w:pStyle w:val="ListParagraph"/>
        <w:numPr>
          <w:ilvl w:val="0"/>
          <w:numId w:val="2"/>
        </w:numPr>
      </w:pPr>
      <w:r>
        <w:t>Dječji vrtić- rekonstrukcija</w:t>
      </w:r>
      <w:r>
        <w:tab/>
      </w:r>
      <w:r>
        <w:tab/>
      </w:r>
      <w:r w:rsidR="0080519E">
        <w:tab/>
      </w:r>
      <w:r w:rsidR="0080519E">
        <w:tab/>
      </w:r>
      <w:r w:rsidR="00C110E6">
        <w:tab/>
      </w:r>
      <w:r w:rsidR="00C110E6">
        <w:tab/>
      </w:r>
      <w:r w:rsidR="0017318D">
        <w:t>1.028</w:t>
      </w:r>
      <w:r w:rsidR="0001083F">
        <w:t>.</w:t>
      </w:r>
      <w:r w:rsidR="0017318D">
        <w:t>530</w:t>
      </w:r>
      <w:r>
        <w:t>.</w:t>
      </w:r>
      <w:r w:rsidR="0001083F">
        <w:t>0</w:t>
      </w:r>
      <w:r>
        <w:t>0</w:t>
      </w:r>
    </w:p>
    <w:p w14:paraId="7C19BFF0" w14:textId="5512BB6F" w:rsidR="00851B9B" w:rsidRDefault="00873614" w:rsidP="00171423">
      <w:pPr>
        <w:pStyle w:val="ListParagraph"/>
        <w:numPr>
          <w:ilvl w:val="0"/>
          <w:numId w:val="2"/>
        </w:numPr>
      </w:pPr>
      <w:r>
        <w:t>Mrtvačnica Zasiok-Potravlje-izgradnja</w:t>
      </w:r>
      <w:r>
        <w:tab/>
      </w:r>
      <w:r>
        <w:tab/>
      </w:r>
      <w:r>
        <w:tab/>
      </w:r>
      <w:r>
        <w:tab/>
        <w:t>28.638</w:t>
      </w:r>
    </w:p>
    <w:p w14:paraId="02E55C1E" w14:textId="432BF73A" w:rsidR="003301BE" w:rsidRDefault="003301BE" w:rsidP="00FC3C00">
      <w:pPr>
        <w:pStyle w:val="ListParagraph"/>
        <w:numPr>
          <w:ilvl w:val="0"/>
          <w:numId w:val="2"/>
        </w:numPr>
      </w:pPr>
      <w:r>
        <w:t>Rekonstrukcija društvenog doma</w:t>
      </w:r>
      <w:r>
        <w:tab/>
      </w:r>
      <w:r>
        <w:tab/>
      </w:r>
      <w:r>
        <w:tab/>
      </w:r>
      <w:r>
        <w:tab/>
      </w:r>
      <w:r>
        <w:tab/>
      </w:r>
      <w:r w:rsidR="00873614">
        <w:t>1.117.109</w:t>
      </w:r>
    </w:p>
    <w:p w14:paraId="340B9D2D" w14:textId="52E3CA88" w:rsidR="00851B9B" w:rsidRDefault="00873614" w:rsidP="00FC3C00">
      <w:pPr>
        <w:pStyle w:val="ListParagraph"/>
        <w:numPr>
          <w:ilvl w:val="0"/>
          <w:numId w:val="2"/>
        </w:numPr>
      </w:pPr>
      <w:r>
        <w:t>Idej.rješ.kanal.otp.voda</w:t>
      </w:r>
      <w:r w:rsidR="0043506A">
        <w:tab/>
      </w:r>
      <w:r w:rsidR="0043506A">
        <w:tab/>
      </w:r>
      <w:r w:rsidR="0043506A">
        <w:tab/>
      </w:r>
      <w:r w:rsidR="0043506A">
        <w:tab/>
      </w:r>
      <w:r w:rsidR="0043506A">
        <w:tab/>
      </w:r>
      <w:r w:rsidR="0043506A">
        <w:tab/>
      </w:r>
      <w:r>
        <w:t>81.153</w:t>
      </w:r>
    </w:p>
    <w:p w14:paraId="07DDB6CD" w14:textId="028CE326" w:rsidR="00873614" w:rsidRDefault="00E31883" w:rsidP="00FC3C00">
      <w:pPr>
        <w:pStyle w:val="ListParagraph"/>
        <w:numPr>
          <w:ilvl w:val="0"/>
          <w:numId w:val="2"/>
        </w:numPr>
      </w:pPr>
      <w:r>
        <w:t>Izgradnja vodovodne sekun.mreže</w:t>
      </w:r>
      <w:r>
        <w:tab/>
      </w:r>
      <w:r>
        <w:tab/>
      </w:r>
      <w:r>
        <w:tab/>
      </w:r>
      <w:r>
        <w:tab/>
      </w:r>
      <w:r>
        <w:tab/>
        <w:t>99.684</w:t>
      </w:r>
    </w:p>
    <w:p w14:paraId="3C999C9E" w14:textId="0A3387C7" w:rsidR="00851B9B" w:rsidRDefault="00851B9B" w:rsidP="00FC3C00">
      <w:pPr>
        <w:pStyle w:val="ListParagraph"/>
        <w:numPr>
          <w:ilvl w:val="0"/>
          <w:numId w:val="2"/>
        </w:numPr>
      </w:pPr>
      <w:r>
        <w:lastRenderedPageBreak/>
        <w:t>Infrastruktur</w:t>
      </w:r>
      <w:r w:rsidR="0043506A">
        <w:t>a gospodars</w:t>
      </w:r>
      <w:r w:rsidR="008712B4">
        <w:t>ke zone „Vukove stine“</w:t>
      </w:r>
      <w:r w:rsidR="008712B4">
        <w:tab/>
      </w:r>
      <w:r w:rsidR="008712B4">
        <w:tab/>
      </w:r>
      <w:r w:rsidR="008712B4">
        <w:tab/>
      </w:r>
      <w:r w:rsidR="00E31883">
        <w:t>149.570</w:t>
      </w:r>
    </w:p>
    <w:p w14:paraId="6C1A3F00" w14:textId="78CFC91E" w:rsidR="003F75DC" w:rsidRDefault="003F75DC" w:rsidP="00FC3C00">
      <w:pPr>
        <w:pStyle w:val="ListParagraph"/>
        <w:numPr>
          <w:ilvl w:val="0"/>
          <w:numId w:val="2"/>
        </w:numPr>
      </w:pPr>
      <w:r>
        <w:t>Nerazvrstane ceste u Općini</w:t>
      </w:r>
      <w:r>
        <w:tab/>
      </w:r>
      <w:r>
        <w:tab/>
      </w:r>
      <w:r w:rsidR="003301BE">
        <w:tab/>
      </w:r>
      <w:r w:rsidR="003301BE">
        <w:tab/>
      </w:r>
      <w:r w:rsidR="003301BE">
        <w:tab/>
      </w:r>
      <w:r w:rsidR="00873614">
        <w:t>724.812</w:t>
      </w:r>
    </w:p>
    <w:p w14:paraId="1AECC1AE" w14:textId="70AEC452" w:rsidR="003F75DC" w:rsidRDefault="003F75DC" w:rsidP="00D05F85">
      <w:pPr>
        <w:pStyle w:val="ListParagraph"/>
        <w:numPr>
          <w:ilvl w:val="0"/>
          <w:numId w:val="2"/>
        </w:numPr>
      </w:pPr>
      <w:r>
        <w:t>Nogostup Hrvace-Rumin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3614">
        <w:t>384.383</w:t>
      </w:r>
    </w:p>
    <w:p w14:paraId="2433C239" w14:textId="76AC332F" w:rsidR="00873614" w:rsidRDefault="00873614" w:rsidP="00D05F85">
      <w:pPr>
        <w:pStyle w:val="ListParagraph"/>
        <w:numPr>
          <w:ilvl w:val="0"/>
          <w:numId w:val="2"/>
        </w:numPr>
      </w:pPr>
      <w:r>
        <w:t>Nogostup Potravlje –Maljkovo</w:t>
      </w:r>
      <w:r>
        <w:tab/>
      </w:r>
      <w:r>
        <w:tab/>
      </w:r>
      <w:r>
        <w:tab/>
      </w:r>
      <w:r>
        <w:tab/>
      </w:r>
      <w:r>
        <w:tab/>
        <w:t>43.130</w:t>
      </w:r>
    </w:p>
    <w:p w14:paraId="75EC9569" w14:textId="102CDF39" w:rsidR="00E31883" w:rsidRDefault="00E31883" w:rsidP="00D05F85">
      <w:pPr>
        <w:pStyle w:val="ListParagraph"/>
        <w:numPr>
          <w:ilvl w:val="0"/>
          <w:numId w:val="2"/>
        </w:numPr>
      </w:pPr>
      <w:r>
        <w:t>Groblja u općini Hrvace</w:t>
      </w:r>
      <w:r>
        <w:tab/>
      </w:r>
      <w:r>
        <w:tab/>
      </w:r>
      <w:r>
        <w:tab/>
      </w:r>
      <w:r>
        <w:tab/>
      </w:r>
      <w:r>
        <w:tab/>
      </w:r>
      <w:r>
        <w:tab/>
        <w:t>31.850</w:t>
      </w:r>
    </w:p>
    <w:p w14:paraId="3FBFBC3D" w14:textId="490E2BA2" w:rsidR="0001083F" w:rsidRDefault="003301BE" w:rsidP="0001083F">
      <w:pPr>
        <w:pStyle w:val="ListParagraph"/>
        <w:numPr>
          <w:ilvl w:val="0"/>
          <w:numId w:val="2"/>
        </w:numPr>
      </w:pPr>
      <w:r>
        <w:t>Računala i računalna oprema</w:t>
      </w:r>
      <w:r>
        <w:tab/>
      </w:r>
      <w:r>
        <w:tab/>
      </w:r>
      <w:r>
        <w:tab/>
      </w:r>
      <w:r>
        <w:tab/>
      </w:r>
      <w:r>
        <w:tab/>
      </w:r>
      <w:r w:rsidR="00D05F85">
        <w:t>4.124</w:t>
      </w:r>
    </w:p>
    <w:p w14:paraId="29602D53" w14:textId="032AD3CA" w:rsidR="00851B9B" w:rsidRPr="00DD1D69" w:rsidRDefault="0035580E" w:rsidP="001973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b/>
        </w:rPr>
      </w:pPr>
      <w:r>
        <w:rPr>
          <w:b/>
        </w:rPr>
        <w:t>UKUPNO: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3.985</w:t>
      </w:r>
      <w:r w:rsidR="00E31883">
        <w:rPr>
          <w:b/>
        </w:rPr>
        <w:t>.</w:t>
      </w:r>
      <w:r>
        <w:rPr>
          <w:b/>
        </w:rPr>
        <w:t>591</w:t>
      </w:r>
    </w:p>
    <w:p w14:paraId="69B788FD" w14:textId="77777777" w:rsidR="00851B9B" w:rsidRDefault="00851B9B" w:rsidP="00851B9B">
      <w:pPr>
        <w:ind w:left="720"/>
      </w:pPr>
    </w:p>
    <w:p w14:paraId="410F48D2" w14:textId="77777777" w:rsidR="00851B9B" w:rsidRPr="00A545E6" w:rsidRDefault="00851B9B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 w:rsidRPr="00A545E6">
        <w:rPr>
          <w:i/>
        </w:rPr>
        <w:t>Bilješka br.4</w:t>
      </w:r>
    </w:p>
    <w:p w14:paraId="0269843F" w14:textId="43207D13" w:rsidR="00851B9B" w:rsidRDefault="00851B9B" w:rsidP="00A545E6">
      <w:pPr>
        <w:spacing w:after="0"/>
      </w:pPr>
      <w:r>
        <w:t>Ukupni prihodi i primici (6+7)</w:t>
      </w:r>
      <w:r w:rsidR="009F0032">
        <w:t xml:space="preserve"> </w:t>
      </w:r>
      <w:r w:rsidR="000520B0">
        <w:t xml:space="preserve">   </w:t>
      </w:r>
      <w:r w:rsidR="009F0032">
        <w:t xml:space="preserve">AOP </w:t>
      </w:r>
      <w:r w:rsidR="00516A38">
        <w:t>629</w:t>
      </w:r>
      <w:r w:rsidR="004928B8">
        <w:t xml:space="preserve"> </w:t>
      </w:r>
      <w:r w:rsidR="00EC328A">
        <w:t xml:space="preserve"> iznose </w:t>
      </w:r>
      <w:r w:rsidR="00F95D34">
        <w:t>18</w:t>
      </w:r>
      <w:r w:rsidR="00A70BDC">
        <w:t>.</w:t>
      </w:r>
      <w:r w:rsidR="00F95D34">
        <w:t>107</w:t>
      </w:r>
      <w:r w:rsidR="00A70BDC">
        <w:t>.</w:t>
      </w:r>
      <w:r w:rsidR="00F95D34">
        <w:t>161</w:t>
      </w:r>
      <w:r w:rsidR="004928B8">
        <w:t xml:space="preserve"> .</w:t>
      </w:r>
    </w:p>
    <w:p w14:paraId="25032434" w14:textId="0E672753" w:rsidR="009F0032" w:rsidRDefault="00851B9B" w:rsidP="00A545E6">
      <w:pPr>
        <w:spacing w:after="0"/>
      </w:pPr>
      <w:r>
        <w:t xml:space="preserve">Ukupni </w:t>
      </w:r>
      <w:r w:rsidR="000520B0">
        <w:t>rashodi i izda</w:t>
      </w:r>
      <w:r w:rsidR="009F0032">
        <w:t xml:space="preserve">ci </w:t>
      </w:r>
      <w:r w:rsidR="00086EC4">
        <w:t>(3+4)</w:t>
      </w:r>
      <w:r w:rsidR="000520B0">
        <w:t xml:space="preserve">     </w:t>
      </w:r>
      <w:r w:rsidR="00EC328A">
        <w:t xml:space="preserve"> AOP 63</w:t>
      </w:r>
      <w:r w:rsidR="00FC3C00">
        <w:t>0</w:t>
      </w:r>
      <w:r w:rsidR="00EC328A">
        <w:t xml:space="preserve"> iznose </w:t>
      </w:r>
      <w:r w:rsidR="00F95D34">
        <w:t xml:space="preserve"> 17</w:t>
      </w:r>
      <w:r w:rsidR="00A70BDC">
        <w:t>.</w:t>
      </w:r>
      <w:r w:rsidR="00F95D34">
        <w:t>792</w:t>
      </w:r>
      <w:r w:rsidR="00A70BDC">
        <w:t>.</w:t>
      </w:r>
      <w:r w:rsidR="00F95D34">
        <w:t>919</w:t>
      </w:r>
      <w:r w:rsidR="00A70BDC">
        <w:t xml:space="preserve"> .</w:t>
      </w:r>
    </w:p>
    <w:p w14:paraId="777855BF" w14:textId="77777777" w:rsidR="00086EC4" w:rsidRDefault="00086EC4" w:rsidP="00AD776A">
      <w:pPr>
        <w:rPr>
          <w:b/>
        </w:rPr>
      </w:pPr>
    </w:p>
    <w:p w14:paraId="5E7E865B" w14:textId="77777777" w:rsidR="009F0032" w:rsidRPr="00A545E6" w:rsidRDefault="009F0032" w:rsidP="00AD776A">
      <w:pPr>
        <w:rPr>
          <w:b/>
        </w:rPr>
      </w:pPr>
      <w:r w:rsidRPr="00A545E6">
        <w:rPr>
          <w:b/>
        </w:rPr>
        <w:t>I</w:t>
      </w:r>
      <w:r w:rsidR="00AD776A" w:rsidRPr="00A545E6">
        <w:rPr>
          <w:b/>
        </w:rPr>
        <w:t>I</w:t>
      </w:r>
      <w:r w:rsidRPr="00A545E6">
        <w:rPr>
          <w:b/>
        </w:rPr>
        <w:t>I BILJEŠKE UZ OBVEZE</w:t>
      </w:r>
    </w:p>
    <w:p w14:paraId="36F54892" w14:textId="77777777" w:rsidR="009F0032" w:rsidRPr="00A545E6" w:rsidRDefault="009F0032" w:rsidP="00A5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45E6">
        <w:rPr>
          <w:i/>
        </w:rPr>
        <w:t>Bilješka br.5</w:t>
      </w:r>
    </w:p>
    <w:p w14:paraId="7AEDD803" w14:textId="045EBA69" w:rsidR="00AD776A" w:rsidRDefault="009F0032" w:rsidP="009F0032">
      <w:r>
        <w:t>Ukupne obveze na kraju obraču</w:t>
      </w:r>
      <w:r w:rsidR="00EC328A">
        <w:t>nskog razdoblja AOP 03</w:t>
      </w:r>
      <w:r w:rsidR="007257D9">
        <w:t>6</w:t>
      </w:r>
      <w:r w:rsidR="00EC328A">
        <w:t xml:space="preserve"> iznose </w:t>
      </w:r>
      <w:r w:rsidR="00A70BDC">
        <w:t>2.142.238</w:t>
      </w:r>
      <w:r>
        <w:t xml:space="preserve"> </w:t>
      </w:r>
      <w:r w:rsidR="007257D9">
        <w:t>,</w:t>
      </w:r>
      <w:r w:rsidR="00EB3523">
        <w:t xml:space="preserve"> </w:t>
      </w:r>
      <w:r>
        <w:t>a odnose se na</w:t>
      </w:r>
      <w:r w:rsidR="00917E1D">
        <w:t xml:space="preserve"> dospjele i</w:t>
      </w:r>
      <w:r>
        <w:t xml:space="preserve"> nedospjele kako te</w:t>
      </w:r>
      <w:r w:rsidR="00AD776A">
        <w:t>kuće tako i obveze za nabavu nefinancijske imovine.</w:t>
      </w:r>
    </w:p>
    <w:p w14:paraId="449F7CC7" w14:textId="77777777" w:rsidR="004C5797" w:rsidRDefault="004C5797" w:rsidP="009F0032">
      <w:pPr>
        <w:rPr>
          <w:b/>
        </w:rPr>
      </w:pPr>
    </w:p>
    <w:p w14:paraId="1ABF2CE1" w14:textId="77777777" w:rsidR="00C110E6" w:rsidRDefault="001A6789" w:rsidP="0090488E">
      <w:r>
        <w:t xml:space="preserve">Općina Hrvace se </w:t>
      </w:r>
      <w:r w:rsidR="00C110E6">
        <w:t>kroz tekuću</w:t>
      </w:r>
      <w:r>
        <w:t xml:space="preserve"> 201</w:t>
      </w:r>
      <w:r w:rsidR="00C110E6">
        <w:t>9</w:t>
      </w:r>
      <w:r>
        <w:t>. godin</w:t>
      </w:r>
      <w:r w:rsidR="00C110E6">
        <w:t>u</w:t>
      </w:r>
      <w:r>
        <w:t xml:space="preserve"> nije zaduživala, niti je davala jamstva</w:t>
      </w:r>
      <w:r w:rsidR="00C110E6">
        <w:t>.</w:t>
      </w:r>
    </w:p>
    <w:p w14:paraId="7DB2C228" w14:textId="39052CF6" w:rsidR="009A6766" w:rsidRDefault="00C110E6" w:rsidP="0090488E">
      <w:r>
        <w:t>Također Općina Hr</w:t>
      </w:r>
      <w:r w:rsidR="00A70BDC">
        <w:t>vace u razdoblju od 01.01. do 31.12</w:t>
      </w:r>
      <w:r>
        <w:t>.2019. nije pokretala niti vodila bilo kakav sudski proces pred sudovima u Republici Hrvatskoj</w:t>
      </w:r>
      <w:r w:rsidR="002E42D2">
        <w:t>.</w:t>
      </w:r>
    </w:p>
    <w:p w14:paraId="169AA738" w14:textId="77777777" w:rsidR="00F317D9" w:rsidRDefault="00F317D9" w:rsidP="0090488E"/>
    <w:p w14:paraId="4DCF8219" w14:textId="3282D8D1" w:rsidR="009A6766" w:rsidRPr="0004569B" w:rsidRDefault="009A6766" w:rsidP="0090488E">
      <w:pPr>
        <w:rPr>
          <w:b/>
        </w:rPr>
      </w:pPr>
      <w:r w:rsidRPr="0004569B">
        <w:rPr>
          <w:b/>
        </w:rPr>
        <w:t>IV BILJEŠKE UZ BILANCU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4569B" w:rsidRPr="0004569B" w14:paraId="0A77A841" w14:textId="77777777" w:rsidTr="0004569B">
        <w:tc>
          <w:tcPr>
            <w:tcW w:w="9571" w:type="dxa"/>
          </w:tcPr>
          <w:p w14:paraId="3F35B543" w14:textId="77777777" w:rsidR="0004569B" w:rsidRPr="0004569B" w:rsidRDefault="0004569B" w:rsidP="00425904">
            <w:r w:rsidRPr="0004569B">
              <w:t>Bilješka br. 6</w:t>
            </w:r>
          </w:p>
        </w:tc>
      </w:tr>
    </w:tbl>
    <w:p w14:paraId="460DDE9E" w14:textId="77916234" w:rsidR="00F317D9" w:rsidRDefault="00F317D9" w:rsidP="0090488E">
      <w:r>
        <w:t>Ukupna imovina općine Hrvace AOP 1</w:t>
      </w:r>
      <w:r w:rsidR="0039706F">
        <w:t xml:space="preserve"> </w:t>
      </w:r>
      <w:r w:rsidR="00F95D34">
        <w:t xml:space="preserve"> 65</w:t>
      </w:r>
      <w:r>
        <w:t>.5</w:t>
      </w:r>
      <w:r w:rsidR="00F95D34">
        <w:t>83</w:t>
      </w:r>
      <w:r>
        <w:t>.</w:t>
      </w:r>
      <w:r w:rsidR="0017318D">
        <w:t>007</w:t>
      </w:r>
      <w:r w:rsidR="0039706F">
        <w:t>. Sta</w:t>
      </w:r>
      <w:r w:rsidR="0017318D">
        <w:t>nje žiro računa AOP 067 iznosi 3.975.114</w:t>
      </w:r>
      <w:r w:rsidR="0039706F">
        <w:t>.</w:t>
      </w:r>
    </w:p>
    <w:p w14:paraId="48A8E8A9" w14:textId="6307B2AD" w:rsidR="0039706F" w:rsidRDefault="0039706F" w:rsidP="0090488E">
      <w:r>
        <w:t>Potraživanja za prihode</w:t>
      </w:r>
      <w:r w:rsidR="0017318D">
        <w:t xml:space="preserve"> poslovanja AOP 140 iznose 1.254</w:t>
      </w:r>
      <w:r>
        <w:t>.</w:t>
      </w:r>
      <w:r w:rsidR="0017318D">
        <w:t>833</w:t>
      </w:r>
      <w:r>
        <w:t>, a odnose se na:</w:t>
      </w:r>
    </w:p>
    <w:p w14:paraId="3540639F" w14:textId="0735BDA6" w:rsidR="0039706F" w:rsidRDefault="0039706F" w:rsidP="0039706F">
      <w:pPr>
        <w:pStyle w:val="ListParagraph"/>
        <w:numPr>
          <w:ilvl w:val="0"/>
          <w:numId w:val="2"/>
        </w:numPr>
      </w:pPr>
      <w:r>
        <w:t>Potraživanja za poreze</w:t>
      </w:r>
      <w:r>
        <w:tab/>
      </w:r>
      <w:r>
        <w:tab/>
      </w:r>
      <w:r>
        <w:tab/>
      </w:r>
      <w:r w:rsidR="0004569B">
        <w:tab/>
      </w:r>
      <w:r w:rsidR="0004569B">
        <w:tab/>
        <w:t>106.844</w:t>
      </w:r>
      <w:r>
        <w:tab/>
      </w:r>
      <w:r>
        <w:tab/>
      </w:r>
    </w:p>
    <w:p w14:paraId="05D62220" w14:textId="62D6A7EA" w:rsidR="0039706F" w:rsidRDefault="0039706F" w:rsidP="0039706F">
      <w:pPr>
        <w:pStyle w:val="ListParagraph"/>
        <w:numPr>
          <w:ilvl w:val="0"/>
          <w:numId w:val="2"/>
        </w:numPr>
      </w:pPr>
      <w:r>
        <w:t>Potraživanja za prihode od imovine</w:t>
      </w:r>
      <w:r>
        <w:tab/>
      </w:r>
      <w:r>
        <w:tab/>
      </w:r>
      <w:r>
        <w:tab/>
      </w:r>
      <w:r w:rsidR="0004569B">
        <w:tab/>
        <w:t>537.834</w:t>
      </w:r>
      <w:r>
        <w:tab/>
      </w:r>
      <w:r>
        <w:tab/>
      </w:r>
    </w:p>
    <w:p w14:paraId="1458226C" w14:textId="5FF4ACC6" w:rsidR="0039706F" w:rsidRDefault="0039706F" w:rsidP="0039706F">
      <w:pPr>
        <w:pStyle w:val="ListParagraph"/>
        <w:numPr>
          <w:ilvl w:val="0"/>
          <w:numId w:val="2"/>
        </w:numPr>
      </w:pPr>
      <w:r>
        <w:t>Po</w:t>
      </w:r>
      <w:r w:rsidR="00343FB1">
        <w:t>traživanja za kanalni sustav</w:t>
      </w:r>
      <w:r w:rsidR="00343FB1">
        <w:tab/>
      </w:r>
      <w:r w:rsidR="00343FB1">
        <w:tab/>
      </w:r>
      <w:r w:rsidR="00343FB1">
        <w:tab/>
      </w:r>
      <w:r w:rsidR="00343FB1">
        <w:tab/>
      </w:r>
      <w:r w:rsidR="0004569B">
        <w:t>296.555</w:t>
      </w:r>
      <w:r w:rsidR="00343FB1">
        <w:tab/>
      </w:r>
    </w:p>
    <w:p w14:paraId="18DD256A" w14:textId="4B2E62C5" w:rsidR="00343FB1" w:rsidRDefault="0004569B" w:rsidP="0039706F">
      <w:pPr>
        <w:pStyle w:val="ListParagraph"/>
        <w:numPr>
          <w:ilvl w:val="0"/>
          <w:numId w:val="2"/>
        </w:numPr>
      </w:pPr>
      <w:r>
        <w:t>Potraživanja za komunalne doprinose</w:t>
      </w:r>
      <w:r w:rsidR="00343FB1">
        <w:tab/>
      </w:r>
      <w:r w:rsidR="00343FB1">
        <w:tab/>
      </w:r>
      <w:r w:rsidR="00343FB1">
        <w:tab/>
      </w:r>
      <w:r>
        <w:t>81.703</w:t>
      </w:r>
      <w:r w:rsidR="00343FB1">
        <w:tab/>
      </w:r>
    </w:p>
    <w:p w14:paraId="395E8AFD" w14:textId="77777777" w:rsidR="0017318D" w:rsidRDefault="00343FB1" w:rsidP="0039706F">
      <w:pPr>
        <w:pStyle w:val="ListParagraph"/>
        <w:numPr>
          <w:ilvl w:val="0"/>
          <w:numId w:val="2"/>
        </w:numPr>
        <w:pBdr>
          <w:bottom w:val="single" w:sz="12" w:space="1" w:color="auto"/>
        </w:pBdr>
      </w:pPr>
      <w:r>
        <w:t>Potraživanja za komunalne naknade</w:t>
      </w:r>
      <w:r w:rsidR="0004569B">
        <w:tab/>
      </w:r>
      <w:r w:rsidR="0004569B">
        <w:tab/>
      </w:r>
      <w:r w:rsidR="0004569B">
        <w:tab/>
        <w:t>210.999</w:t>
      </w:r>
    </w:p>
    <w:p w14:paraId="17EAC01E" w14:textId="0E7E7FBA" w:rsidR="00343FB1" w:rsidRDefault="0017318D" w:rsidP="0039706F">
      <w:pPr>
        <w:pStyle w:val="ListParagraph"/>
        <w:numPr>
          <w:ilvl w:val="0"/>
          <w:numId w:val="2"/>
        </w:numPr>
        <w:pBdr>
          <w:bottom w:val="single" w:sz="12" w:space="1" w:color="auto"/>
        </w:pBdr>
      </w:pPr>
      <w:r>
        <w:t>Potraživanja dv sretno dijete</w:t>
      </w:r>
      <w:r>
        <w:tab/>
      </w:r>
      <w:r>
        <w:tab/>
      </w:r>
      <w:r>
        <w:tab/>
      </w:r>
      <w:r>
        <w:tab/>
        <w:t>20.898</w:t>
      </w:r>
      <w:r w:rsidR="00343FB1">
        <w:tab/>
      </w:r>
      <w:r w:rsidR="00343FB1">
        <w:tab/>
      </w:r>
      <w:r w:rsidR="00343FB1">
        <w:tab/>
      </w:r>
      <w:r w:rsidR="00343FB1">
        <w:tab/>
      </w:r>
    </w:p>
    <w:p w14:paraId="164D5FD0" w14:textId="7FD3B484" w:rsidR="00343FB1" w:rsidRDefault="00343FB1" w:rsidP="00343FB1">
      <w:pPr>
        <w:ind w:left="360"/>
      </w:pPr>
      <w:r>
        <w:t>Ukupno potraživanja skupine 16</w:t>
      </w:r>
      <w:r>
        <w:tab/>
      </w:r>
      <w:r>
        <w:tab/>
      </w:r>
      <w:r>
        <w:tab/>
      </w:r>
      <w:r>
        <w:tab/>
        <w:t>1.2</w:t>
      </w:r>
      <w:r w:rsidR="0017318D">
        <w:t>54</w:t>
      </w:r>
      <w:r>
        <w:t>.</w:t>
      </w:r>
      <w:r w:rsidR="0017318D">
        <w:t>833</w:t>
      </w:r>
    </w:p>
    <w:p w14:paraId="5AF9D495" w14:textId="4759BF6E" w:rsidR="00343FB1" w:rsidRDefault="00343FB1" w:rsidP="00343FB1">
      <w:r>
        <w:t>Potraživanja za prihode od nefinancijske imovine AOP 157 iznose 621.328 a odnose se na</w:t>
      </w:r>
    </w:p>
    <w:p w14:paraId="2F1803E2" w14:textId="634FB9CC" w:rsidR="00343FB1" w:rsidRDefault="00343FB1" w:rsidP="00343FB1">
      <w:pPr>
        <w:pStyle w:val="ListParagraph"/>
        <w:numPr>
          <w:ilvl w:val="0"/>
          <w:numId w:val="2"/>
        </w:numPr>
      </w:pPr>
      <w:r>
        <w:t>Potraživanja od  prodaje zemljišta</w:t>
      </w:r>
      <w:r>
        <w:tab/>
      </w:r>
      <w:r>
        <w:tab/>
      </w:r>
      <w:r>
        <w:tab/>
      </w:r>
      <w:r w:rsidR="0004569B">
        <w:tab/>
        <w:t>530.550</w:t>
      </w:r>
      <w:r>
        <w:tab/>
      </w:r>
    </w:p>
    <w:p w14:paraId="01CC71D8" w14:textId="0497ACCB" w:rsidR="00343FB1" w:rsidRDefault="00343FB1" w:rsidP="00343FB1">
      <w:pPr>
        <w:pStyle w:val="ListParagraph"/>
        <w:numPr>
          <w:ilvl w:val="0"/>
          <w:numId w:val="2"/>
        </w:numPr>
        <w:pBdr>
          <w:bottom w:val="single" w:sz="12" w:space="1" w:color="auto"/>
        </w:pBdr>
      </w:pPr>
      <w:r>
        <w:t>Potraživanja od prodaje grobnih mjesta</w:t>
      </w:r>
      <w:r>
        <w:tab/>
      </w:r>
      <w:r>
        <w:tab/>
      </w:r>
      <w:r>
        <w:tab/>
      </w:r>
      <w:r w:rsidR="0004569B">
        <w:t>90.777</w:t>
      </w:r>
      <w:r>
        <w:tab/>
      </w:r>
    </w:p>
    <w:p w14:paraId="1747E6BD" w14:textId="5EFAC1F3" w:rsidR="00343FB1" w:rsidRDefault="00343FB1" w:rsidP="00343FB1">
      <w:pPr>
        <w:pStyle w:val="ListParagraph"/>
        <w:ind w:left="360"/>
      </w:pPr>
      <w:r>
        <w:t>Ukupno potraživanja skupine 17</w:t>
      </w:r>
      <w:r>
        <w:tab/>
      </w:r>
      <w:r>
        <w:tab/>
      </w:r>
      <w:r>
        <w:tab/>
      </w:r>
      <w:r>
        <w:tab/>
        <w:t>621.328</w:t>
      </w:r>
    </w:p>
    <w:p w14:paraId="2B7E8215" w14:textId="77777777" w:rsidR="0004569B" w:rsidRDefault="0004569B" w:rsidP="00343FB1">
      <w:pPr>
        <w:pStyle w:val="ListParagraph"/>
        <w:ind w:left="360"/>
      </w:pPr>
    </w:p>
    <w:p w14:paraId="2F512982" w14:textId="77777777" w:rsidR="0004569B" w:rsidRDefault="0004569B" w:rsidP="00343FB1">
      <w:pPr>
        <w:pStyle w:val="ListParagraph"/>
        <w:ind w:left="360"/>
      </w:pPr>
    </w:p>
    <w:p w14:paraId="57B23DD0" w14:textId="77777777" w:rsidR="0004569B" w:rsidRDefault="0004569B" w:rsidP="00343FB1">
      <w:pPr>
        <w:pStyle w:val="ListParagraph"/>
        <w:ind w:left="360"/>
      </w:pPr>
    </w:p>
    <w:p w14:paraId="6BFA2961" w14:textId="77777777" w:rsidR="0004569B" w:rsidRDefault="0004569B" w:rsidP="00343FB1">
      <w:pPr>
        <w:pStyle w:val="ListParagraph"/>
        <w:ind w:left="360"/>
      </w:pPr>
    </w:p>
    <w:p w14:paraId="77125FC0" w14:textId="77777777" w:rsidR="0004569B" w:rsidRDefault="0004569B" w:rsidP="00343FB1">
      <w:pPr>
        <w:pStyle w:val="ListParagraph"/>
        <w:ind w:left="360"/>
      </w:pPr>
    </w:p>
    <w:p w14:paraId="16F05026" w14:textId="4AD08DD3" w:rsidR="0004569B" w:rsidRPr="00C00DD9" w:rsidRDefault="0004569B" w:rsidP="00343FB1">
      <w:pPr>
        <w:pStyle w:val="ListParagraph"/>
        <w:ind w:left="360"/>
        <w:rPr>
          <w:b/>
        </w:rPr>
      </w:pPr>
      <w:r w:rsidRPr="00C00DD9">
        <w:rPr>
          <w:b/>
        </w:rPr>
        <w:t>V BILJEŠKE UZ  RAS FUNKCIJSKI</w:t>
      </w:r>
    </w:p>
    <w:p w14:paraId="7FF71D86" w14:textId="77777777" w:rsidR="0004569B" w:rsidRDefault="0004569B" w:rsidP="00343FB1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37"/>
      </w:tblGrid>
      <w:tr w:rsidR="00C00DD9" w:rsidRPr="00C00DD9" w14:paraId="5B7CE62F" w14:textId="77777777" w:rsidTr="00C00DD9">
        <w:tc>
          <w:tcPr>
            <w:tcW w:w="9571" w:type="dxa"/>
          </w:tcPr>
          <w:p w14:paraId="6E194BC6" w14:textId="77777777" w:rsidR="00C00DD9" w:rsidRPr="00C00DD9" w:rsidRDefault="00C00DD9" w:rsidP="00297215">
            <w:pPr>
              <w:pStyle w:val="ListParagraph"/>
              <w:ind w:left="0"/>
            </w:pPr>
            <w:r w:rsidRPr="00C00DD9">
              <w:t>Bilješka br.7</w:t>
            </w:r>
          </w:p>
        </w:tc>
      </w:tr>
    </w:tbl>
    <w:p w14:paraId="46349D48" w14:textId="2170C96A" w:rsidR="0004569B" w:rsidRDefault="0004569B" w:rsidP="00343FB1">
      <w:pPr>
        <w:pStyle w:val="ListParagraph"/>
        <w:ind w:left="360"/>
      </w:pPr>
      <w:r>
        <w:t>Obrazac RAS FUNKCIJSKI je prikaz prihoda i rashoda po funkcijskog klasifikaciji. Najveća izdvajanja su unaprjeđenje stanovanja i zajednice AOP078</w:t>
      </w:r>
      <w:r w:rsidR="00C00DD9">
        <w:t xml:space="preserve"> kao što su javna rasvjeta, izgradnja vodoopskrbe, troškovi stanovanja, te rekreacija, kultura i religija, AOP103, kao što su  predškolski odgoj, razne športske i kulturne udruge, te ulaganja u sakralne objekte na području općine Hrvace </w:t>
      </w:r>
    </w:p>
    <w:p w14:paraId="47C04509" w14:textId="77777777" w:rsidR="00A545E6" w:rsidRDefault="00A545E6" w:rsidP="0090488E"/>
    <w:p w14:paraId="619791A2" w14:textId="77777777" w:rsidR="00C00DD9" w:rsidRDefault="00C00DD9" w:rsidP="0090488E"/>
    <w:p w14:paraId="36253892" w14:textId="77777777" w:rsidR="00246FA5" w:rsidRDefault="00A545E6" w:rsidP="009226B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4CF80BC2" w14:textId="77777777" w:rsidR="00A545E6" w:rsidRDefault="000520B0" w:rsidP="000520B0">
      <w:pPr>
        <w:spacing w:after="0"/>
        <w:ind w:left="5664" w:firstLine="708"/>
      </w:pPr>
      <w:r>
        <w:t xml:space="preserve">    </w:t>
      </w:r>
      <w:r w:rsidR="00A545E6">
        <w:t>DINKO BOŠNJAK</w:t>
      </w:r>
    </w:p>
    <w:sectPr w:rsidR="00A545E6" w:rsidSect="00246FA5">
      <w:pgSz w:w="11906" w:h="16838"/>
      <w:pgMar w:top="1077" w:right="113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D787B" w14:textId="77777777" w:rsidR="00C4337C" w:rsidRDefault="00C4337C" w:rsidP="00246FA5">
      <w:pPr>
        <w:spacing w:after="0" w:line="240" w:lineRule="auto"/>
      </w:pPr>
      <w:r>
        <w:separator/>
      </w:r>
    </w:p>
  </w:endnote>
  <w:endnote w:type="continuationSeparator" w:id="0">
    <w:p w14:paraId="28089E77" w14:textId="77777777" w:rsidR="00C4337C" w:rsidRDefault="00C4337C" w:rsidP="0024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DDF4A" w14:textId="77777777" w:rsidR="00C4337C" w:rsidRDefault="00C4337C" w:rsidP="00246FA5">
      <w:pPr>
        <w:spacing w:after="0" w:line="240" w:lineRule="auto"/>
      </w:pPr>
      <w:r>
        <w:separator/>
      </w:r>
    </w:p>
  </w:footnote>
  <w:footnote w:type="continuationSeparator" w:id="0">
    <w:p w14:paraId="25D79C06" w14:textId="77777777" w:rsidR="00C4337C" w:rsidRDefault="00C4337C" w:rsidP="0024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DE9"/>
    <w:multiLevelType w:val="hybridMultilevel"/>
    <w:tmpl w:val="CF02F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B1D35"/>
    <w:multiLevelType w:val="hybridMultilevel"/>
    <w:tmpl w:val="0AC45B84"/>
    <w:lvl w:ilvl="0" w:tplc="39E43DF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DB"/>
    <w:rsid w:val="00006C50"/>
    <w:rsid w:val="0001083F"/>
    <w:rsid w:val="0004569B"/>
    <w:rsid w:val="000520B0"/>
    <w:rsid w:val="00070981"/>
    <w:rsid w:val="00086EC4"/>
    <w:rsid w:val="000957B4"/>
    <w:rsid w:val="000B38C5"/>
    <w:rsid w:val="000B4158"/>
    <w:rsid w:val="000C5B26"/>
    <w:rsid w:val="001306EB"/>
    <w:rsid w:val="0015591A"/>
    <w:rsid w:val="00157F35"/>
    <w:rsid w:val="00167A04"/>
    <w:rsid w:val="00167BF3"/>
    <w:rsid w:val="00171423"/>
    <w:rsid w:val="0017318D"/>
    <w:rsid w:val="001973D4"/>
    <w:rsid w:val="001A31DB"/>
    <w:rsid w:val="001A6789"/>
    <w:rsid w:val="00222BDE"/>
    <w:rsid w:val="00246FA5"/>
    <w:rsid w:val="002524E5"/>
    <w:rsid w:val="002636DE"/>
    <w:rsid w:val="002745B4"/>
    <w:rsid w:val="002E3BD2"/>
    <w:rsid w:val="002E42D2"/>
    <w:rsid w:val="003301BE"/>
    <w:rsid w:val="003337CB"/>
    <w:rsid w:val="00343FB1"/>
    <w:rsid w:val="00353D14"/>
    <w:rsid w:val="0035580E"/>
    <w:rsid w:val="0039706F"/>
    <w:rsid w:val="00397360"/>
    <w:rsid w:val="003A737A"/>
    <w:rsid w:val="003C342F"/>
    <w:rsid w:val="003C5E61"/>
    <w:rsid w:val="003D60B9"/>
    <w:rsid w:val="003E282E"/>
    <w:rsid w:val="003F75DC"/>
    <w:rsid w:val="00431D0B"/>
    <w:rsid w:val="0043215C"/>
    <w:rsid w:val="0043506A"/>
    <w:rsid w:val="00452EEE"/>
    <w:rsid w:val="00464445"/>
    <w:rsid w:val="004928B8"/>
    <w:rsid w:val="004C5797"/>
    <w:rsid w:val="005010A0"/>
    <w:rsid w:val="00516A38"/>
    <w:rsid w:val="00534001"/>
    <w:rsid w:val="005943F9"/>
    <w:rsid w:val="005F5E42"/>
    <w:rsid w:val="006435B8"/>
    <w:rsid w:val="0068540A"/>
    <w:rsid w:val="006C615D"/>
    <w:rsid w:val="006E7EF7"/>
    <w:rsid w:val="0070554E"/>
    <w:rsid w:val="007257D9"/>
    <w:rsid w:val="00737424"/>
    <w:rsid w:val="007C0357"/>
    <w:rsid w:val="007D12B8"/>
    <w:rsid w:val="007F4795"/>
    <w:rsid w:val="007F7FC4"/>
    <w:rsid w:val="0080107E"/>
    <w:rsid w:val="00802BEA"/>
    <w:rsid w:val="0080519E"/>
    <w:rsid w:val="00806E63"/>
    <w:rsid w:val="008311DF"/>
    <w:rsid w:val="00851B9B"/>
    <w:rsid w:val="008712B4"/>
    <w:rsid w:val="00873614"/>
    <w:rsid w:val="008838F6"/>
    <w:rsid w:val="008D747C"/>
    <w:rsid w:val="0090488E"/>
    <w:rsid w:val="00917E1D"/>
    <w:rsid w:val="009226BB"/>
    <w:rsid w:val="0097019F"/>
    <w:rsid w:val="00980560"/>
    <w:rsid w:val="0098583B"/>
    <w:rsid w:val="009A016C"/>
    <w:rsid w:val="009A6766"/>
    <w:rsid w:val="009B26E5"/>
    <w:rsid w:val="009C50D2"/>
    <w:rsid w:val="009C6767"/>
    <w:rsid w:val="009E0967"/>
    <w:rsid w:val="009E569B"/>
    <w:rsid w:val="009F0032"/>
    <w:rsid w:val="00A545E6"/>
    <w:rsid w:val="00A5680B"/>
    <w:rsid w:val="00A70BDC"/>
    <w:rsid w:val="00A84836"/>
    <w:rsid w:val="00AD5F25"/>
    <w:rsid w:val="00AD776A"/>
    <w:rsid w:val="00B32C64"/>
    <w:rsid w:val="00B768ED"/>
    <w:rsid w:val="00B83CA1"/>
    <w:rsid w:val="00BA434C"/>
    <w:rsid w:val="00BB7973"/>
    <w:rsid w:val="00BD70F5"/>
    <w:rsid w:val="00C00DD9"/>
    <w:rsid w:val="00C110E6"/>
    <w:rsid w:val="00C16B17"/>
    <w:rsid w:val="00C30BF1"/>
    <w:rsid w:val="00C4337C"/>
    <w:rsid w:val="00C43AEF"/>
    <w:rsid w:val="00C708AF"/>
    <w:rsid w:val="00CE65F5"/>
    <w:rsid w:val="00CF12A1"/>
    <w:rsid w:val="00D01D51"/>
    <w:rsid w:val="00D05F85"/>
    <w:rsid w:val="00D44CBE"/>
    <w:rsid w:val="00DB237B"/>
    <w:rsid w:val="00DD1D69"/>
    <w:rsid w:val="00DD4979"/>
    <w:rsid w:val="00E110BC"/>
    <w:rsid w:val="00E219F1"/>
    <w:rsid w:val="00E31883"/>
    <w:rsid w:val="00EB3523"/>
    <w:rsid w:val="00EB550D"/>
    <w:rsid w:val="00EC328A"/>
    <w:rsid w:val="00F11A46"/>
    <w:rsid w:val="00F317D9"/>
    <w:rsid w:val="00F4649E"/>
    <w:rsid w:val="00F55140"/>
    <w:rsid w:val="00F95D34"/>
    <w:rsid w:val="00FB67E8"/>
    <w:rsid w:val="00FC3C00"/>
    <w:rsid w:val="00FE20B3"/>
    <w:rsid w:val="00FE53D9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05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FA5"/>
  </w:style>
  <w:style w:type="paragraph" w:styleId="Footer">
    <w:name w:val="footer"/>
    <w:basedOn w:val="Normal"/>
    <w:link w:val="FooterChar"/>
    <w:uiPriority w:val="99"/>
    <w:unhideWhenUsed/>
    <w:rsid w:val="0024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FA5"/>
  </w:style>
  <w:style w:type="character" w:styleId="CommentReference">
    <w:name w:val="annotation reference"/>
    <w:basedOn w:val="DefaultParagraphFont"/>
    <w:uiPriority w:val="99"/>
    <w:semiHidden/>
    <w:unhideWhenUsed/>
    <w:rsid w:val="007F7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F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F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F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3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4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FA5"/>
  </w:style>
  <w:style w:type="paragraph" w:styleId="Footer">
    <w:name w:val="footer"/>
    <w:basedOn w:val="Normal"/>
    <w:link w:val="FooterChar"/>
    <w:uiPriority w:val="99"/>
    <w:unhideWhenUsed/>
    <w:rsid w:val="0024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FA5"/>
  </w:style>
  <w:style w:type="character" w:styleId="CommentReference">
    <w:name w:val="annotation reference"/>
    <w:basedOn w:val="DefaultParagraphFont"/>
    <w:uiPriority w:val="99"/>
    <w:semiHidden/>
    <w:unhideWhenUsed/>
    <w:rsid w:val="007F7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F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F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F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3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4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38EC4-14B5-48C8-8DBD-DE136154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hrvace</cp:lastModifiedBy>
  <cp:revision>2</cp:revision>
  <cp:lastPrinted>2020-02-14T09:13:00Z</cp:lastPrinted>
  <dcterms:created xsi:type="dcterms:W3CDTF">2020-03-16T08:38:00Z</dcterms:created>
  <dcterms:modified xsi:type="dcterms:W3CDTF">2020-03-16T08:38:00Z</dcterms:modified>
</cp:coreProperties>
</file>