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40" w:rsidRPr="00A73907" w:rsidRDefault="00A73907" w:rsidP="00A739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Hrvace: </w:t>
      </w:r>
      <w:r w:rsidRPr="00A73907">
        <w:rPr>
          <w:rFonts w:ascii="Times New Roman" w:hAnsi="Times New Roman" w:cs="Times New Roman"/>
          <w:sz w:val="28"/>
          <w:szCs w:val="28"/>
        </w:rPr>
        <w:t>Održana završna konferencija projekta ˝Ja to mogu, ja to želim˝</w:t>
      </w:r>
    </w:p>
    <w:p w:rsidR="00A73907" w:rsidRDefault="00A73907">
      <w:pPr>
        <w:rPr>
          <w:rFonts w:ascii="Times New Roman" w:hAnsi="Times New Roman" w:cs="Times New Roman"/>
          <w:sz w:val="24"/>
          <w:szCs w:val="24"/>
        </w:rPr>
      </w:pPr>
    </w:p>
    <w:p w:rsidR="00A73907" w:rsidRDefault="00A73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Dana,</w:t>
      </w:r>
      <w:r w:rsidR="00860039">
        <w:rPr>
          <w:rFonts w:ascii="Times New Roman" w:hAnsi="Times New Roman" w:cs="Times New Roman"/>
          <w:sz w:val="24"/>
          <w:szCs w:val="24"/>
        </w:rPr>
        <w:t xml:space="preserve"> 04</w:t>
      </w:r>
      <w:r>
        <w:rPr>
          <w:rFonts w:ascii="Times New Roman" w:hAnsi="Times New Roman" w:cs="Times New Roman"/>
          <w:sz w:val="24"/>
          <w:szCs w:val="24"/>
        </w:rPr>
        <w:t>.03.2021. godine u prostorijama općinske vijećnice Općine Hrvace održana je završna konferencija projekta ˝Ja to mogu, ja to želim˝ financiranog sredstvima Europskog socijalnog fonda u sklopu Operativnog programa učinkoviti ljudski potencijali 2014.-2020. Konferencija je održana u dvije skupine zbog poštivanja svih epidemioloških mjera, a konferenciji su nazočili i predstavnici partnera iz projekta.</w:t>
      </w:r>
    </w:p>
    <w:p w:rsidR="00A73907" w:rsidRDefault="00A73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Uvodnu konferenciju otvorio je načelnik općine Dinko Bošnjak </w:t>
      </w:r>
      <w:r w:rsidR="00BA4C09">
        <w:rPr>
          <w:rFonts w:ascii="Times New Roman" w:hAnsi="Times New Roman" w:cs="Times New Roman"/>
          <w:sz w:val="24"/>
          <w:szCs w:val="24"/>
        </w:rPr>
        <w:t xml:space="preserve">koji </w:t>
      </w:r>
      <w:r w:rsidR="004338C1">
        <w:rPr>
          <w:rFonts w:ascii="Times New Roman" w:hAnsi="Times New Roman" w:cs="Times New Roman"/>
          <w:sz w:val="24"/>
          <w:szCs w:val="24"/>
        </w:rPr>
        <w:t>je pozdravio sve prisutne, te</w:t>
      </w:r>
      <w:r w:rsidR="00BA4C09">
        <w:rPr>
          <w:rFonts w:ascii="Times New Roman" w:hAnsi="Times New Roman" w:cs="Times New Roman"/>
          <w:sz w:val="24"/>
          <w:szCs w:val="24"/>
        </w:rPr>
        <w:t xml:space="preserve"> istaknuo vrijednost provedenog projekta u nadi da će se projekt nastaviti i kroz Zaželi- fazu II koji je već prošao prvu fazu postupka dodjele bespovratnih sredstava- administrativnu provjeru.                                                                                                                                                  Voditeljica projekta Anamarija Doljanin predstavila je ciljeve projekta, ciljane skupine, elementa projekta, dosadašnje projektne aktivnosti te ostvarene ciljeve. </w:t>
      </w:r>
      <w:r w:rsidR="0042342A">
        <w:rPr>
          <w:rFonts w:ascii="Times New Roman" w:hAnsi="Times New Roman" w:cs="Times New Roman"/>
          <w:sz w:val="24"/>
          <w:szCs w:val="24"/>
        </w:rPr>
        <w:t xml:space="preserve">                                  Također, posebno je naglasila kako je u ovoj pandemiji  uzrokavanoj COVID-19 virusom rad žena bio mnogo teži ali da su usprkos tome žene i dalje vrijedno radile svoj posao pomažući krajnjim korisnicima. </w:t>
      </w:r>
    </w:p>
    <w:p w:rsidR="00583888" w:rsidRDefault="00423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Podsjetimo, ukupna vrijednost projekta je bila 6.768.149,47 kuna</w:t>
      </w:r>
      <w:r w:rsidR="00583888">
        <w:rPr>
          <w:rFonts w:ascii="Times New Roman" w:hAnsi="Times New Roman" w:cs="Times New Roman"/>
          <w:sz w:val="24"/>
          <w:szCs w:val="24"/>
        </w:rPr>
        <w:t xml:space="preserve">, od kojeg je Europski socijalni fond financirao 85% a RH 15% vrijednosti projekta.                                                           Provedba projekta je trajala 30 mjeseci, točnije od 29.kolovoza 2018. do 28. veljače 2021.godine.                                                                                                                                         Kroz </w:t>
      </w:r>
      <w:r w:rsidR="00860039">
        <w:rPr>
          <w:rFonts w:ascii="Times New Roman" w:hAnsi="Times New Roman" w:cs="Times New Roman"/>
          <w:sz w:val="24"/>
          <w:szCs w:val="24"/>
        </w:rPr>
        <w:t xml:space="preserve">ovaj projekt </w:t>
      </w:r>
      <w:r w:rsidR="00583888">
        <w:rPr>
          <w:rFonts w:ascii="Times New Roman" w:hAnsi="Times New Roman" w:cs="Times New Roman"/>
          <w:sz w:val="24"/>
          <w:szCs w:val="24"/>
        </w:rPr>
        <w:t xml:space="preserve">je na razdoblje od 24 mjeseca bilo zaposleno 50 teže zapošljivih žena koje su se brinule o najmanje 250 krajnjih korisnika, odnosno starijih i nemoćnih osoba te osoba u nepovoljnom položaju. </w:t>
      </w:r>
      <w:r w:rsidR="004338C1">
        <w:rPr>
          <w:rFonts w:ascii="Times New Roman" w:hAnsi="Times New Roman" w:cs="Times New Roman"/>
          <w:sz w:val="24"/>
          <w:szCs w:val="24"/>
        </w:rPr>
        <w:t>N</w:t>
      </w:r>
      <w:r w:rsidR="00583888">
        <w:rPr>
          <w:rFonts w:ascii="Times New Roman" w:hAnsi="Times New Roman" w:cs="Times New Roman"/>
          <w:sz w:val="24"/>
          <w:szCs w:val="24"/>
        </w:rPr>
        <w:t xml:space="preserve">ezaposlene žene su pored zaposlenja </w:t>
      </w:r>
      <w:r w:rsidR="004338C1">
        <w:rPr>
          <w:rFonts w:ascii="Times New Roman" w:hAnsi="Times New Roman" w:cs="Times New Roman"/>
          <w:sz w:val="24"/>
          <w:szCs w:val="24"/>
        </w:rPr>
        <w:t xml:space="preserve">stekle i zvanje </w:t>
      </w:r>
      <w:r w:rsidR="00583888">
        <w:rPr>
          <w:rFonts w:ascii="Times New Roman" w:hAnsi="Times New Roman" w:cs="Times New Roman"/>
          <w:sz w:val="24"/>
          <w:szCs w:val="24"/>
        </w:rPr>
        <w:t xml:space="preserve">gerontodomaćice čime su postale konkurentnije na tržištu rada.                                       </w:t>
      </w:r>
      <w:r w:rsidR="004338C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83888">
        <w:rPr>
          <w:rFonts w:ascii="Times New Roman" w:hAnsi="Times New Roman" w:cs="Times New Roman"/>
          <w:sz w:val="24"/>
          <w:szCs w:val="24"/>
        </w:rPr>
        <w:t xml:space="preserve"> S druge</w:t>
      </w:r>
      <w:r w:rsidR="00860039">
        <w:rPr>
          <w:rFonts w:ascii="Times New Roman" w:hAnsi="Times New Roman" w:cs="Times New Roman"/>
          <w:sz w:val="24"/>
          <w:szCs w:val="24"/>
        </w:rPr>
        <w:t xml:space="preserve"> strane krajnjim korisnicima obuhvaćenim ovim projektom povećala se razina kvalitete života i socijalna uključenost.                                                                                 Zahvaljujući našim vrijednim zaposlenicama usamljenost starijih osoba zamijenila je topla riječ i osmijeh a veliku pomoć su dobili i u obavljanju kućanskih poslova. </w:t>
      </w:r>
    </w:p>
    <w:p w:rsidR="00860039" w:rsidRDefault="00860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Kroz promotivne aktivnosti (konferencije, letke, radio emisiju, plakate i kemijske olovke) pripadnice ciljanih skupina, krajnji korisnici usluga i javnost su bili upoznati sa samim projektom, ciljevima, ciljanim skupinama i aktivnostima. Također kroz projekt je nabavljeno i 5 bicikla koje su zaposlenicima služile za obilazak krajnjih korisnika. </w:t>
      </w:r>
    </w:p>
    <w:p w:rsidR="004338C1" w:rsidRDefault="004338C1">
      <w:pPr>
        <w:rPr>
          <w:rFonts w:ascii="Times New Roman" w:hAnsi="Times New Roman" w:cs="Times New Roman"/>
          <w:sz w:val="24"/>
          <w:szCs w:val="24"/>
        </w:rPr>
      </w:pPr>
    </w:p>
    <w:p w:rsidR="0024463F" w:rsidRDefault="0024463F">
      <w:pPr>
        <w:rPr>
          <w:rFonts w:ascii="Times New Roman" w:hAnsi="Times New Roman" w:cs="Times New Roman"/>
          <w:sz w:val="24"/>
          <w:szCs w:val="24"/>
        </w:rPr>
      </w:pPr>
    </w:p>
    <w:p w:rsidR="0024463F" w:rsidRDefault="0024463F">
      <w:pPr>
        <w:rPr>
          <w:rFonts w:ascii="Times New Roman" w:hAnsi="Times New Roman" w:cs="Times New Roman"/>
          <w:sz w:val="24"/>
          <w:szCs w:val="24"/>
        </w:rPr>
      </w:pPr>
    </w:p>
    <w:p w:rsidR="0024463F" w:rsidRPr="00A73907" w:rsidRDefault="0024463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6122982" cy="2971800"/>
            <wp:effectExtent l="0" t="0" r="0" b="0"/>
            <wp:docPr id="4" name="Picture 4" descr="C:\Users\opcinaHrvace\Downloads\7C2266C3-7DA5-41FF-960B-806C480772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pcinaHrvace\Downloads\7C2266C3-7DA5-41FF-960B-806C4807723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976" cy="298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4463F" w:rsidRPr="00A73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07"/>
    <w:rsid w:val="000246C7"/>
    <w:rsid w:val="0024463F"/>
    <w:rsid w:val="002D1C40"/>
    <w:rsid w:val="0042342A"/>
    <w:rsid w:val="004338C1"/>
    <w:rsid w:val="00583888"/>
    <w:rsid w:val="00860039"/>
    <w:rsid w:val="00A43775"/>
    <w:rsid w:val="00A73907"/>
    <w:rsid w:val="00BA4C09"/>
    <w:rsid w:val="00EB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opcinaHrvace</dc:creator>
  <cp:lastModifiedBy>opcinaHrvace</cp:lastModifiedBy>
  <cp:revision>4</cp:revision>
  <cp:lastPrinted>2021-03-04T13:27:00Z</cp:lastPrinted>
  <dcterms:created xsi:type="dcterms:W3CDTF">2021-03-04T12:36:00Z</dcterms:created>
  <dcterms:modified xsi:type="dcterms:W3CDTF">2021-03-05T07:36:00Z</dcterms:modified>
</cp:coreProperties>
</file>